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_GBK" w:eastAsia="方正小标宋简体" w:cs="方正小标宋_GBK"/>
          <w:color w:val="000000"/>
          <w:sz w:val="56"/>
          <w:lang w:eastAsia="zh-CN"/>
        </w:rPr>
      </w:pPr>
      <w:bookmarkStart w:id="17" w:name="_GoBack"/>
      <w:bookmarkEnd w:id="17"/>
      <w:r>
        <w:rPr>
          <w:rFonts w:ascii="方正小标宋_GBK" w:hAnsi="方正小标宋_GBK" w:eastAsia="方正小标宋_GBK" w:cs="方正小标宋_GBK"/>
          <w:sz w:val="52"/>
        </w:rPr>
        <w:t xml:space="preserve"> </w:t>
      </w:r>
    </w:p>
    <w:p>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hint="eastAsia"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天津市科学技术发展战略研究院</w:t>
      </w:r>
    </w:p>
    <w:p>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项目支出绩效目标表</w:t>
      </w:r>
    </w:p>
    <w:p>
      <w:pPr>
        <w:jc w:val="center"/>
      </w:pPr>
      <w:r>
        <w:rPr>
          <w:rFonts w:hint="eastAsia" w:ascii="方正小标宋简体" w:hAnsi="方正小标宋_GBK" w:eastAsia="方正小标宋简体" w:cs="方正小标宋_GBK"/>
          <w:color w:val="000000"/>
          <w:sz w:val="48"/>
        </w:rPr>
        <w:t>（</w:t>
      </w:r>
      <w:r>
        <w:rPr>
          <w:rFonts w:hint="eastAsia" w:ascii="方正小标宋简体" w:hAnsi="方正小标宋_GBK" w:eastAsia="方正小标宋简体" w:cs="方正小标宋_GBK"/>
          <w:color w:val="000000"/>
          <w:sz w:val="48"/>
          <w:lang w:eastAsia="zh-CN"/>
        </w:rPr>
        <w:t>202</w:t>
      </w:r>
      <w:r>
        <w:rPr>
          <w:rFonts w:ascii="方正小标宋简体" w:hAnsi="方正小标宋_GBK" w:eastAsia="方正小标宋简体" w:cs="方正小标宋_GBK"/>
          <w:color w:val="000000"/>
          <w:sz w:val="48"/>
          <w:lang w:eastAsia="zh-CN"/>
        </w:rPr>
        <w:t>4</w:t>
      </w:r>
      <w:r>
        <w:rPr>
          <w:rFonts w:hint="eastAsia" w:ascii="方正小标宋简体" w:hAnsi="方正小标宋_GBK" w:eastAsia="方正小标宋简体" w:cs="方正小标宋_GBK"/>
          <w:color w:val="000000"/>
          <w:sz w:val="48"/>
          <w:lang w:eastAsia="zh-CN"/>
        </w:rPr>
        <w:t>年</w:t>
      </w:r>
      <w:r>
        <w:rPr>
          <w:rFonts w:hint="eastAsia" w:ascii="方正小标宋简体" w:hAnsi="方正小标宋_GBK" w:eastAsia="方正小标宋简体" w:cs="方正小标宋_GBK"/>
          <w:color w:val="000000"/>
          <w:sz w:val="48"/>
        </w:rPr>
        <w:t>）</w:t>
      </w: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sz w:val="36"/>
        </w:rPr>
        <w:t xml:space="preserve"> </w:t>
      </w:r>
    </w:p>
    <w:p>
      <w:pPr>
        <w:jc w:val="center"/>
        <w:outlineLvl w:val="0"/>
      </w:pPr>
      <w:r>
        <w:rPr>
          <w:rFonts w:ascii="方正小标宋_GBK" w:hAnsi="方正小标宋_GBK" w:eastAsia="方正小标宋_GBK" w:cs="方正小标宋_GBK"/>
          <w:sz w:val="36"/>
        </w:rPr>
        <w:t>目    录</w:t>
      </w:r>
    </w:p>
    <w:p>
      <w:pPr>
        <w:jc w:val="center"/>
        <w:rPr>
          <w:rFonts w:asciiTheme="minorHAnsi" w:hAnsiTheme="minorHAnsi" w:eastAsiaTheme="minorEastAsia" w:cstheme="minorBidi"/>
          <w:kern w:val="2"/>
          <w:sz w:val="21"/>
          <w:szCs w:val="22"/>
          <w:lang w:eastAsia="zh-CN"/>
        </w:rPr>
      </w:pPr>
      <w:r>
        <w:rPr>
          <w:rFonts w:ascii="方正小标宋_GBK" w:hAnsi="方正小标宋_GBK" w:eastAsia="方正小标宋_GBK" w:cs="方正小标宋_GBK"/>
          <w:sz w:val="30"/>
        </w:rPr>
        <w:t xml:space="preserve"> </w:t>
      </w: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"_Toc157674464" </w:instrText>
      </w:r>
      <w:r>
        <w:fldChar w:fldCharType="separate"/>
      </w:r>
      <w:r>
        <w:rPr>
          <w:rStyle w:val="13"/>
          <w:rFonts w:hint="eastAsia" w:ascii="方正仿宋_GBK" w:hAnsi="方正仿宋_GBK" w:eastAsia="方正仿宋_GBK" w:cs="方正仿宋_GBK"/>
          <w:lang w:val="en-US" w:eastAsia="zh-CN"/>
        </w:rPr>
        <w:t>1</w:t>
      </w:r>
      <w:r>
        <w:rPr>
          <w:rStyle w:val="13"/>
          <w:rFonts w:ascii="方正仿宋_GBK" w:hAnsi="方正仿宋_GBK" w:eastAsia="方正仿宋_GBK" w:cs="方正仿宋_GBK"/>
        </w:rPr>
        <w:t>.科技统计信息系统建设和运维工作经费绩效目标表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"_Toc157674465" </w:instrText>
      </w:r>
      <w:r>
        <w:fldChar w:fldCharType="separate"/>
      </w:r>
      <w:r>
        <w:rPr>
          <w:rStyle w:val="13"/>
          <w:rFonts w:hint="eastAsia" w:ascii="方正仿宋_GBK" w:hAnsi="方正仿宋_GBK" w:eastAsia="方正仿宋_GBK" w:cs="方正仿宋_GBK"/>
          <w:lang w:val="en-US" w:eastAsia="zh-CN"/>
        </w:rPr>
        <w:t>2</w:t>
      </w:r>
      <w:r>
        <w:rPr>
          <w:rStyle w:val="13"/>
          <w:rFonts w:ascii="方正仿宋_GBK" w:hAnsi="方正仿宋_GBK" w:eastAsia="方正仿宋_GBK" w:cs="方正仿宋_GBK"/>
        </w:rPr>
        <w:t>.2022年第二批中央引导地方科技发展项目绩效目标表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"_Toc157674466" </w:instrText>
      </w:r>
      <w:r>
        <w:fldChar w:fldCharType="separate"/>
      </w:r>
      <w:r>
        <w:rPr>
          <w:rStyle w:val="13"/>
          <w:rFonts w:hint="eastAsia" w:ascii="方正仿宋_GBK" w:hAnsi="方正仿宋_GBK" w:eastAsia="方正仿宋_GBK" w:cs="方正仿宋_GBK"/>
          <w:lang w:val="en-US" w:eastAsia="zh-CN"/>
        </w:rPr>
        <w:t>3</w:t>
      </w:r>
      <w:r>
        <w:rPr>
          <w:rStyle w:val="13"/>
          <w:rFonts w:ascii="方正仿宋_GBK" w:hAnsi="方正仿宋_GBK" w:eastAsia="方正仿宋_GBK" w:cs="方正仿宋_GBK"/>
        </w:rPr>
        <w:t>.2024年度科技重大专项评估绩效目标表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"_Toc157674467" </w:instrText>
      </w:r>
      <w:r>
        <w:fldChar w:fldCharType="separate"/>
      </w:r>
      <w:r>
        <w:rPr>
          <w:rStyle w:val="13"/>
          <w:rFonts w:hint="eastAsia" w:ascii="方正仿宋_GBK" w:hAnsi="方正仿宋_GBK" w:eastAsia="方正仿宋_GBK" w:cs="方正仿宋_GBK"/>
          <w:lang w:val="en-US" w:eastAsia="zh-CN"/>
        </w:rPr>
        <w:t>4</w:t>
      </w:r>
      <w:r>
        <w:rPr>
          <w:rStyle w:val="13"/>
          <w:rFonts w:ascii="方正仿宋_GBK" w:hAnsi="方正仿宋_GBK" w:eastAsia="方正仿宋_GBK" w:cs="方正仿宋_GBK"/>
        </w:rPr>
        <w:t>.大学科技园建设工作经费绩效目标表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"_Toc157674468" </w:instrText>
      </w:r>
      <w:r>
        <w:fldChar w:fldCharType="separate"/>
      </w:r>
      <w:r>
        <w:rPr>
          <w:rStyle w:val="13"/>
          <w:rFonts w:hint="eastAsia" w:ascii="方正仿宋_GBK" w:hAnsi="方正仿宋_GBK" w:eastAsia="方正仿宋_GBK" w:cs="方正仿宋_GBK"/>
          <w:lang w:val="en-US" w:eastAsia="zh-CN"/>
        </w:rPr>
        <w:t>5</w:t>
      </w:r>
      <w:r>
        <w:rPr>
          <w:rStyle w:val="13"/>
          <w:rFonts w:ascii="方正仿宋_GBK" w:hAnsi="方正仿宋_GBK" w:eastAsia="方正仿宋_GBK" w:cs="方正仿宋_GBK"/>
        </w:rPr>
        <w:t>.高新技术企业认定专项工作经费绩效目标表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"_Toc157674469" </w:instrText>
      </w:r>
      <w:r>
        <w:fldChar w:fldCharType="separate"/>
      </w:r>
      <w:r>
        <w:rPr>
          <w:rStyle w:val="13"/>
          <w:rFonts w:hint="eastAsia" w:ascii="方正仿宋_GBK" w:hAnsi="方正仿宋_GBK" w:eastAsia="方正仿宋_GBK" w:cs="方正仿宋_GBK"/>
          <w:lang w:val="en-US" w:eastAsia="zh-CN"/>
        </w:rPr>
        <w:t>6</w:t>
      </w:r>
      <w:r>
        <w:rPr>
          <w:rStyle w:val="13"/>
          <w:rFonts w:ascii="方正仿宋_GBK" w:hAnsi="方正仿宋_GBK" w:eastAsia="方正仿宋_GBK" w:cs="方正仿宋_GBK"/>
        </w:rPr>
        <w:t>.海河实验室运行新范式专项工作绩效目标表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"_Toc157674470" </w:instrText>
      </w:r>
      <w:r>
        <w:fldChar w:fldCharType="separate"/>
      </w:r>
      <w:r>
        <w:rPr>
          <w:rStyle w:val="13"/>
          <w:rFonts w:hint="eastAsia" w:ascii="方正仿宋_GBK" w:hAnsi="方正仿宋_GBK" w:eastAsia="方正仿宋_GBK" w:cs="方正仿宋_GBK"/>
          <w:lang w:val="en-US" w:eastAsia="zh-CN"/>
        </w:rPr>
        <w:t>7</w:t>
      </w:r>
      <w:r>
        <w:rPr>
          <w:rStyle w:val="13"/>
          <w:rFonts w:ascii="方正仿宋_GBK" w:hAnsi="方正仿宋_GBK" w:eastAsia="方正仿宋_GBK" w:cs="方正仿宋_GBK"/>
        </w:rPr>
        <w:t>.火炬统计调查绩效目标表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"_Toc157674471" </w:instrText>
      </w:r>
      <w:r>
        <w:fldChar w:fldCharType="separate"/>
      </w:r>
      <w:r>
        <w:rPr>
          <w:rStyle w:val="13"/>
          <w:rFonts w:hint="eastAsia" w:ascii="方正仿宋_GBK" w:hAnsi="方正仿宋_GBK" w:eastAsia="方正仿宋_GBK" w:cs="方正仿宋_GBK"/>
          <w:lang w:val="en-US" w:eastAsia="zh-CN"/>
        </w:rPr>
        <w:t>8</w:t>
      </w:r>
      <w:r>
        <w:rPr>
          <w:rStyle w:val="13"/>
          <w:rFonts w:ascii="方正仿宋_GBK" w:hAnsi="方正仿宋_GBK" w:eastAsia="方正仿宋_GBK" w:cs="方正仿宋_GBK"/>
        </w:rPr>
        <w:t>.技术市场服务绩效目标表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"_Toc157674472" </w:instrText>
      </w:r>
      <w:r>
        <w:fldChar w:fldCharType="separate"/>
      </w:r>
      <w:r>
        <w:rPr>
          <w:rStyle w:val="13"/>
          <w:rFonts w:hint="eastAsia" w:ascii="方正仿宋_GBK" w:hAnsi="方正仿宋_GBK" w:eastAsia="方正仿宋_GBK" w:cs="方正仿宋_GBK"/>
          <w:lang w:val="en-US" w:eastAsia="zh-CN"/>
        </w:rPr>
        <w:t>9</w:t>
      </w:r>
      <w:r>
        <w:rPr>
          <w:rStyle w:val="13"/>
          <w:rFonts w:ascii="方正仿宋_GBK" w:hAnsi="方正仿宋_GBK" w:eastAsia="方正仿宋_GBK" w:cs="方正仿宋_GBK"/>
        </w:rPr>
        <w:t>.京津冀基础研究工作（含杰青培育）绩效目标表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"_Toc157674473" </w:instrText>
      </w:r>
      <w:r>
        <w:fldChar w:fldCharType="separate"/>
      </w:r>
      <w:r>
        <w:rPr>
          <w:rStyle w:val="13"/>
          <w:rFonts w:hint="eastAsia" w:ascii="方正仿宋_GBK" w:hAnsi="方正仿宋_GBK" w:eastAsia="方正仿宋_GBK" w:cs="方正仿宋_GBK"/>
          <w:lang w:val="en-US" w:eastAsia="zh-CN"/>
        </w:rPr>
        <w:t>10</w:t>
      </w:r>
      <w:r>
        <w:rPr>
          <w:rStyle w:val="13"/>
          <w:rFonts w:ascii="方正仿宋_GBK" w:hAnsi="方正仿宋_GBK" w:eastAsia="方正仿宋_GBK" w:cs="方正仿宋_GBK"/>
        </w:rPr>
        <w:t>.科技保密专项工作绩效目标表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"_Toc157674474" </w:instrText>
      </w:r>
      <w:r>
        <w:fldChar w:fldCharType="separate"/>
      </w:r>
      <w:r>
        <w:rPr>
          <w:rStyle w:val="13"/>
          <w:rFonts w:hint="eastAsia" w:ascii="方正仿宋_GBK" w:hAnsi="方正仿宋_GBK" w:eastAsia="方正仿宋_GBK" w:cs="方正仿宋_GBK"/>
          <w:lang w:val="en-US" w:eastAsia="zh-CN"/>
        </w:rPr>
        <w:t>11</w:t>
      </w:r>
      <w:r>
        <w:rPr>
          <w:rStyle w:val="13"/>
          <w:rFonts w:ascii="方正仿宋_GBK" w:hAnsi="方正仿宋_GBK" w:eastAsia="方正仿宋_GBK" w:cs="方正仿宋_GBK"/>
        </w:rPr>
        <w:t>.科技档案管理绩效目标表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"_Toc157674475" </w:instrText>
      </w:r>
      <w:r>
        <w:fldChar w:fldCharType="separate"/>
      </w:r>
      <w:r>
        <w:rPr>
          <w:rStyle w:val="13"/>
          <w:rFonts w:hint="eastAsia" w:ascii="方正仿宋_GBK" w:hAnsi="方正仿宋_GBK" w:eastAsia="方正仿宋_GBK" w:cs="方正仿宋_GBK"/>
          <w:lang w:val="en-US" w:eastAsia="zh-CN"/>
        </w:rPr>
        <w:t>12</w:t>
      </w:r>
      <w:r>
        <w:rPr>
          <w:rStyle w:val="13"/>
          <w:rFonts w:ascii="方正仿宋_GBK" w:hAnsi="方正仿宋_GBK" w:eastAsia="方正仿宋_GBK" w:cs="方正仿宋_GBK"/>
        </w:rPr>
        <w:t>.科技服务业工作绩效目标表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"_Toc157674476" </w:instrText>
      </w:r>
      <w:r>
        <w:fldChar w:fldCharType="separate"/>
      </w:r>
      <w:r>
        <w:rPr>
          <w:rStyle w:val="13"/>
          <w:rFonts w:hint="eastAsia" w:ascii="方正仿宋_GBK" w:hAnsi="方正仿宋_GBK" w:eastAsia="方正仿宋_GBK" w:cs="方正仿宋_GBK"/>
          <w:lang w:val="en-US" w:eastAsia="zh-CN"/>
        </w:rPr>
        <w:t>13</w:t>
      </w:r>
      <w:r>
        <w:rPr>
          <w:rStyle w:val="13"/>
          <w:rFonts w:ascii="方正仿宋_GBK" w:hAnsi="方正仿宋_GBK" w:eastAsia="方正仿宋_GBK" w:cs="方正仿宋_GBK"/>
        </w:rPr>
        <w:t>.科研诚信与科技伦理管理服务工作绩效目标表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"_Toc157674477" </w:instrText>
      </w:r>
      <w:r>
        <w:fldChar w:fldCharType="separate"/>
      </w:r>
      <w:r>
        <w:rPr>
          <w:rStyle w:val="13"/>
          <w:rFonts w:hint="eastAsia" w:ascii="方正仿宋_GBK" w:hAnsi="方正仿宋_GBK" w:eastAsia="方正仿宋_GBK" w:cs="方正仿宋_GBK"/>
          <w:lang w:val="en-US" w:eastAsia="zh-CN"/>
        </w:rPr>
        <w:t>14</w:t>
      </w:r>
      <w:r>
        <w:rPr>
          <w:rStyle w:val="13"/>
          <w:rFonts w:ascii="方正仿宋_GBK" w:hAnsi="方正仿宋_GBK" w:eastAsia="方正仿宋_GBK" w:cs="方正仿宋_GBK"/>
        </w:rPr>
        <w:t>.农业科技特派员提升工作绩效目标表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"_Toc157674478" </w:instrText>
      </w:r>
      <w:r>
        <w:fldChar w:fldCharType="separate"/>
      </w:r>
      <w:r>
        <w:rPr>
          <w:rStyle w:val="13"/>
          <w:rFonts w:hint="eastAsia" w:ascii="方正仿宋_GBK" w:hAnsi="方正仿宋_GBK" w:eastAsia="方正仿宋_GBK" w:cs="方正仿宋_GBK"/>
          <w:lang w:val="en-US" w:eastAsia="zh-CN"/>
        </w:rPr>
        <w:t>15</w:t>
      </w:r>
      <w:r>
        <w:rPr>
          <w:rStyle w:val="13"/>
          <w:rFonts w:ascii="方正仿宋_GBK" w:hAnsi="方正仿宋_GBK" w:eastAsia="方正仿宋_GBK" w:cs="方正仿宋_GBK"/>
        </w:rPr>
        <w:t>.天津科技年鉴编纂绩效目标表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"_Toc157674479" </w:instrText>
      </w:r>
      <w:r>
        <w:fldChar w:fldCharType="separate"/>
      </w:r>
      <w:r>
        <w:rPr>
          <w:rStyle w:val="13"/>
          <w:rFonts w:hint="eastAsia" w:ascii="方正仿宋_GBK" w:hAnsi="方正仿宋_GBK" w:eastAsia="方正仿宋_GBK" w:cs="方正仿宋_GBK"/>
          <w:lang w:val="en-US" w:eastAsia="zh-CN"/>
        </w:rPr>
        <w:t>16</w:t>
      </w:r>
      <w:r>
        <w:rPr>
          <w:rStyle w:val="13"/>
          <w:rFonts w:ascii="方正仿宋_GBK" w:hAnsi="方正仿宋_GBK" w:eastAsia="方正仿宋_GBK" w:cs="方正仿宋_GBK"/>
        </w:rPr>
        <w:t>.天津市高层次创新创业人才培养工作绩效目标表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"_Toc157674480" </w:instrText>
      </w:r>
      <w:r>
        <w:fldChar w:fldCharType="separate"/>
      </w:r>
      <w:r>
        <w:rPr>
          <w:rStyle w:val="13"/>
          <w:rFonts w:hint="eastAsia" w:ascii="方正仿宋_GBK" w:hAnsi="方正仿宋_GBK" w:eastAsia="方正仿宋_GBK" w:cs="方正仿宋_GBK"/>
          <w:lang w:val="en-US" w:eastAsia="zh-CN"/>
        </w:rPr>
        <w:t>17</w:t>
      </w:r>
      <w:r>
        <w:rPr>
          <w:rStyle w:val="13"/>
          <w:rFonts w:ascii="方正仿宋_GBK" w:hAnsi="方正仿宋_GBK" w:eastAsia="方正仿宋_GBK" w:cs="方正仿宋_GBK"/>
        </w:rPr>
        <w:t>.综合科技统计调查及重点科技创新指标跟踪监测工作经费绩效目标表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p>
    <w:p>
      <w:pPr>
        <w:sectPr>
          <w:footerReference r:id="rId3" w:type="default"/>
          <w:footerReference r:id="rId4" w:type="even"/>
          <w:pgSz w:w="11900" w:h="16840"/>
          <w:pgMar w:top="1984" w:right="1304" w:bottom="1134" w:left="1304" w:header="720" w:footer="720" w:gutter="0"/>
          <w:pgNumType w:start="1"/>
          <w:cols w:space="720" w:num="1"/>
        </w:sectPr>
      </w:pPr>
      <w:r>
        <w:rPr>
          <w:rFonts w:eastAsia="方正仿宋_GBK"/>
          <w:color w:val="000000"/>
          <w:sz w:val="28"/>
        </w:rPr>
        <w:fldChar w:fldCharType="end"/>
      </w:r>
    </w:p>
    <w:p>
      <w:pPr>
        <w:jc w:val="center"/>
      </w:pPr>
      <w:r>
        <w:rPr>
          <w:rFonts w:ascii="方正仿宋_GBK" w:hAnsi="方正仿宋_GBK" w:eastAsia="方正仿宋_GBK" w:cs="方正仿宋_GBK"/>
          <w:sz w:val="28"/>
        </w:rPr>
        <w:t xml:space="preserve"> </w:t>
      </w:r>
    </w:p>
    <w:p>
      <w:pPr>
        <w:ind w:firstLine="560"/>
        <w:outlineLvl w:val="3"/>
      </w:pPr>
      <w:bookmarkStart w:id="0" w:name="_Toc157674464"/>
      <w:r>
        <w:rPr>
          <w:rFonts w:hint="eastAsia" w:ascii="方正仿宋_GBK" w:hAnsi="方正仿宋_GBK" w:eastAsia="方正仿宋_GBK" w:cs="方正仿宋_GBK"/>
          <w:sz w:val="28"/>
          <w:lang w:val="en-US" w:eastAsia="zh-CN"/>
        </w:rPr>
        <w:t>1</w:t>
      </w:r>
      <w:r>
        <w:rPr>
          <w:rFonts w:ascii="方正仿宋_GBK" w:hAnsi="方正仿宋_GBK" w:eastAsia="方正仿宋_GBK" w:cs="方正仿宋_GBK"/>
          <w:sz w:val="28"/>
        </w:rPr>
        <w:t>.科技统计信息系统建设和运维工作经费绩效目标表</w:t>
      </w:r>
      <w:bookmarkEnd w:id="0"/>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科技统计信息系统建设和运维工作经费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51.00</w:t>
            </w:r>
          </w:p>
        </w:tc>
        <w:tc>
          <w:tcPr>
            <w:tcW w:w="1587" w:type="dxa"/>
            <w:vAlign w:val="center"/>
          </w:tcPr>
          <w:p>
            <w:pPr>
              <w:pStyle w:val="20"/>
            </w:pPr>
            <w:r>
              <w:t>其中：财政    资金</w:t>
            </w:r>
          </w:p>
        </w:tc>
        <w:tc>
          <w:tcPr>
            <w:tcW w:w="1843" w:type="dxa"/>
            <w:vAlign w:val="center"/>
          </w:tcPr>
          <w:p>
            <w:pPr>
              <w:pStyle w:val="19"/>
            </w:pPr>
            <w:r>
              <w:t>51.00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完成统计调查监测平台等保测评和风险评估工作。开展天津市统计调查监测平台、国家科技统计在线调查平台和中国科技统计网运维。采用第三方安全组件，持续进行漏洞扫描，采购用于数据隔离系统的服务器。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依据等保2.0和市网信办关于关键信息系统等保测评和风险评估要求，完成统计调查监测平台等保测评和风险评估工作。开展天津市统计调查监测平台、国家科技统计在线调查平台和中国科技统计网运维，确保新增需求和优化调整顺利实施，保障科技统计调查和监测研究顺利开展。采用第三方安全组件，持续进行漏洞扫描，切实保障数据和信息系统安全。</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等保测评和风险评估信息系统</w:t>
            </w:r>
          </w:p>
        </w:tc>
        <w:tc>
          <w:tcPr>
            <w:tcW w:w="3430" w:type="dxa"/>
            <w:vAlign w:val="center"/>
          </w:tcPr>
          <w:p>
            <w:pPr>
              <w:pStyle w:val="19"/>
            </w:pPr>
            <w:r>
              <w:t>开展国家科技统计在线调查平台和中国科技统计网系统等保测评备案及风险评估工作</w:t>
            </w:r>
          </w:p>
        </w:tc>
        <w:tc>
          <w:tcPr>
            <w:tcW w:w="2551" w:type="dxa"/>
            <w:vAlign w:val="center"/>
          </w:tcPr>
          <w:p>
            <w:pPr>
              <w:pStyle w:val="19"/>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按要求做好等保测评备案和风险评估</w:t>
            </w:r>
          </w:p>
        </w:tc>
        <w:tc>
          <w:tcPr>
            <w:tcW w:w="3430" w:type="dxa"/>
            <w:vAlign w:val="center"/>
          </w:tcPr>
          <w:p>
            <w:pPr>
              <w:pStyle w:val="19"/>
            </w:pPr>
            <w:r>
              <w:t>依据等保2.0和市网信办关于关键信息系统等保测评和风险评估要求，完成国家科技统计在线调查平台和中国科技统计网等系统等保测评和风险评估工作</w:t>
            </w:r>
          </w:p>
        </w:tc>
        <w:tc>
          <w:tcPr>
            <w:tcW w:w="2551" w:type="dxa"/>
            <w:vAlign w:val="center"/>
          </w:tcPr>
          <w:p>
            <w:pPr>
              <w:pStyle w:val="19"/>
            </w:pPr>
            <w:r>
              <w:t>等保测评备案及风险评估顺利通过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按时完成全部工作</w:t>
            </w:r>
          </w:p>
        </w:tc>
        <w:tc>
          <w:tcPr>
            <w:tcW w:w="3430" w:type="dxa"/>
            <w:vAlign w:val="center"/>
          </w:tcPr>
          <w:p>
            <w:pPr>
              <w:pStyle w:val="19"/>
            </w:pPr>
            <w:r>
              <w:t>按照项目实施计划执行</w:t>
            </w:r>
          </w:p>
        </w:tc>
        <w:tc>
          <w:tcPr>
            <w:tcW w:w="2551" w:type="dxa"/>
            <w:vAlign w:val="center"/>
          </w:tcPr>
          <w:p>
            <w:pPr>
              <w:pStyle w:val="19"/>
            </w:pPr>
            <w:r>
              <w:t>在12月31日前完成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控制成本在预算范围内</w:t>
            </w:r>
          </w:p>
        </w:tc>
        <w:tc>
          <w:tcPr>
            <w:tcW w:w="3430" w:type="dxa"/>
            <w:vAlign w:val="center"/>
          </w:tcPr>
          <w:p>
            <w:pPr>
              <w:pStyle w:val="19"/>
            </w:pPr>
            <w:r>
              <w:t>控制成本在预算范围内</w:t>
            </w:r>
          </w:p>
        </w:tc>
        <w:tc>
          <w:tcPr>
            <w:tcW w:w="2551" w:type="dxa"/>
            <w:vAlign w:val="center"/>
          </w:tcPr>
          <w:p>
            <w:pPr>
              <w:pStyle w:val="19"/>
            </w:pPr>
            <w:r>
              <w:t>≤51万元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信息系统安全稳定运行</w:t>
            </w:r>
          </w:p>
        </w:tc>
        <w:tc>
          <w:tcPr>
            <w:tcW w:w="3430" w:type="dxa"/>
            <w:vAlign w:val="center"/>
          </w:tcPr>
          <w:p>
            <w:pPr>
              <w:pStyle w:val="19"/>
            </w:pPr>
            <w:r>
              <w:t>信息系统安全稳定运行</w:t>
            </w:r>
          </w:p>
        </w:tc>
        <w:tc>
          <w:tcPr>
            <w:tcW w:w="2551" w:type="dxa"/>
            <w:vAlign w:val="center"/>
          </w:tcPr>
          <w:p>
            <w:pPr>
              <w:pStyle w:val="19"/>
            </w:pPr>
            <w:r>
              <w:t>保障信息系统全年安全稳定运行，保证数据安全和系统安全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系统使用人员满意度</w:t>
            </w:r>
          </w:p>
        </w:tc>
        <w:tc>
          <w:tcPr>
            <w:tcW w:w="3430" w:type="dxa"/>
            <w:vAlign w:val="center"/>
          </w:tcPr>
          <w:p>
            <w:pPr>
              <w:pStyle w:val="19"/>
            </w:pPr>
            <w:r>
              <w:t>系统使用人员满意度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 w:name="_Toc157674465"/>
      <w:r>
        <w:rPr>
          <w:rFonts w:hint="eastAsia" w:ascii="方正仿宋_GBK" w:hAnsi="方正仿宋_GBK" w:eastAsia="方正仿宋_GBK" w:cs="方正仿宋_GBK"/>
          <w:sz w:val="28"/>
          <w:lang w:val="en-US" w:eastAsia="zh-CN"/>
        </w:rPr>
        <w:t>2</w:t>
      </w:r>
      <w:r>
        <w:rPr>
          <w:rFonts w:ascii="方正仿宋_GBK" w:hAnsi="方正仿宋_GBK" w:eastAsia="方正仿宋_GBK" w:cs="方正仿宋_GBK"/>
          <w:sz w:val="28"/>
        </w:rPr>
        <w:t>.2022年第二批中央引导地方科技发展项目绩效目标表</w:t>
      </w:r>
      <w:bookmarkEnd w:id="1"/>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2022年第二批中央引导地方科技发展项目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2.90</w:t>
            </w:r>
          </w:p>
        </w:tc>
        <w:tc>
          <w:tcPr>
            <w:tcW w:w="1587" w:type="dxa"/>
            <w:vAlign w:val="center"/>
          </w:tcPr>
          <w:p>
            <w:pPr>
              <w:pStyle w:val="20"/>
            </w:pPr>
            <w:r>
              <w:t>其中：财政    资金</w:t>
            </w:r>
          </w:p>
        </w:tc>
        <w:tc>
          <w:tcPr>
            <w:tcW w:w="1843" w:type="dxa"/>
            <w:vAlign w:val="center"/>
          </w:tcPr>
          <w:p>
            <w:pPr>
              <w:pStyle w:val="19"/>
            </w:pPr>
            <w:r>
              <w:t>2.90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科技成果转化政策研究，科技成果评价智能工具宣传与使用。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1.一是研究科技成果转化相关政策，形成研究报告； 二是利用科技成果评价智能工具，开展成果评价。</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研究报告</w:t>
            </w:r>
          </w:p>
        </w:tc>
        <w:tc>
          <w:tcPr>
            <w:tcW w:w="3430" w:type="dxa"/>
            <w:vAlign w:val="center"/>
          </w:tcPr>
          <w:p>
            <w:pPr>
              <w:pStyle w:val="19"/>
            </w:pPr>
            <w:r>
              <w:t>科技成果转化研究报告</w:t>
            </w:r>
          </w:p>
        </w:tc>
        <w:tc>
          <w:tcPr>
            <w:tcW w:w="2551" w:type="dxa"/>
            <w:vAlign w:val="center"/>
          </w:tcPr>
          <w:p>
            <w:pPr>
              <w:pStyle w:val="19"/>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开展科技成果评价</w:t>
            </w:r>
          </w:p>
        </w:tc>
        <w:tc>
          <w:tcPr>
            <w:tcW w:w="3430" w:type="dxa"/>
            <w:vAlign w:val="center"/>
          </w:tcPr>
          <w:p>
            <w:pPr>
              <w:pStyle w:val="19"/>
            </w:pPr>
            <w:r>
              <w:t>利用智能工具，开展科技成果评价</w:t>
            </w:r>
          </w:p>
        </w:tc>
        <w:tc>
          <w:tcPr>
            <w:tcW w:w="2551" w:type="dxa"/>
            <w:vAlign w:val="center"/>
          </w:tcPr>
          <w:p>
            <w:pPr>
              <w:pStyle w:val="19"/>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财政预算资金支出</w:t>
            </w:r>
          </w:p>
        </w:tc>
        <w:tc>
          <w:tcPr>
            <w:tcW w:w="3430" w:type="dxa"/>
            <w:vAlign w:val="center"/>
          </w:tcPr>
          <w:p>
            <w:pPr>
              <w:pStyle w:val="19"/>
            </w:pPr>
            <w:r>
              <w:t>财政预算资金支出</w:t>
            </w:r>
          </w:p>
        </w:tc>
        <w:tc>
          <w:tcPr>
            <w:tcW w:w="2551" w:type="dxa"/>
            <w:vAlign w:val="center"/>
          </w:tcPr>
          <w:p>
            <w:pPr>
              <w:pStyle w:val="19"/>
            </w:pPr>
            <w:r>
              <w:t>&lt;2.9万元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项目完成时间</w:t>
            </w:r>
          </w:p>
        </w:tc>
        <w:tc>
          <w:tcPr>
            <w:tcW w:w="3430" w:type="dxa"/>
            <w:vAlign w:val="center"/>
          </w:tcPr>
          <w:p>
            <w:pPr>
              <w:pStyle w:val="19"/>
            </w:pPr>
            <w:r>
              <w:t>项目完成时间</w:t>
            </w:r>
          </w:p>
        </w:tc>
        <w:tc>
          <w:tcPr>
            <w:tcW w:w="2551" w:type="dxa"/>
            <w:vAlign w:val="center"/>
          </w:tcPr>
          <w:p>
            <w:pPr>
              <w:pStyle w:val="19"/>
            </w:pPr>
            <w:r>
              <w:t>在12月31日前完成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社会效益</w:t>
            </w:r>
          </w:p>
        </w:tc>
        <w:tc>
          <w:tcPr>
            <w:tcW w:w="3430" w:type="dxa"/>
            <w:vAlign w:val="center"/>
          </w:tcPr>
          <w:p>
            <w:pPr>
              <w:pStyle w:val="19"/>
            </w:pPr>
            <w:r>
              <w:t>服务研发单位</w:t>
            </w:r>
          </w:p>
        </w:tc>
        <w:tc>
          <w:tcPr>
            <w:tcW w:w="2551" w:type="dxa"/>
            <w:vAlign w:val="center"/>
          </w:tcPr>
          <w:p>
            <w:pPr>
              <w:pStyle w:val="19"/>
            </w:pPr>
            <w:r>
              <w:t>≥10家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科技成果评价服务对象满意度</w:t>
            </w:r>
          </w:p>
        </w:tc>
        <w:tc>
          <w:tcPr>
            <w:tcW w:w="3430" w:type="dxa"/>
            <w:vAlign w:val="center"/>
          </w:tcPr>
          <w:p>
            <w:pPr>
              <w:pStyle w:val="19"/>
            </w:pPr>
            <w:r>
              <w:t>使用科技成果评价工具的用户满意度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2" w:name="_Toc157674466"/>
      <w:r>
        <w:rPr>
          <w:rFonts w:hint="eastAsia" w:ascii="方正仿宋_GBK" w:hAnsi="方正仿宋_GBK" w:eastAsia="方正仿宋_GBK" w:cs="方正仿宋_GBK"/>
          <w:sz w:val="28"/>
          <w:lang w:val="en-US" w:eastAsia="zh-CN"/>
        </w:rPr>
        <w:t>3</w:t>
      </w:r>
      <w:r>
        <w:rPr>
          <w:rFonts w:ascii="方正仿宋_GBK" w:hAnsi="方正仿宋_GBK" w:eastAsia="方正仿宋_GBK" w:cs="方正仿宋_GBK"/>
          <w:sz w:val="28"/>
        </w:rPr>
        <w:t>.2024年度科技重大专项评估绩效目标表</w:t>
      </w:r>
      <w:bookmarkEnd w:id="2"/>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2024年度科技重大专项评估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7.00</w:t>
            </w:r>
          </w:p>
        </w:tc>
        <w:tc>
          <w:tcPr>
            <w:tcW w:w="1587" w:type="dxa"/>
            <w:vAlign w:val="center"/>
          </w:tcPr>
          <w:p>
            <w:pPr>
              <w:pStyle w:val="20"/>
            </w:pPr>
            <w:r>
              <w:t>其中：财政    资金</w:t>
            </w:r>
          </w:p>
        </w:tc>
        <w:tc>
          <w:tcPr>
            <w:tcW w:w="1843" w:type="dxa"/>
            <w:vAlign w:val="center"/>
          </w:tcPr>
          <w:p>
            <w:pPr>
              <w:pStyle w:val="19"/>
            </w:pPr>
            <w:r>
              <w:t>7.00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为提升专项整体实施绩效，按照《科技监督和评估体系建设工作方案》（国科发政〔2016〕79号）、《中央财政科技计划（专项、基金等）绩效评估规范（试行）》（国科发监〔2020〕165号）等文件要求，科学设计评估方案和指标，对科技重大专项全流程进行评估，重点评估重大专项决策部署、过程管理、成果产出和实施效益，为改革科技专项总体设计、完善项目组织管理、优化财政科研资金配置提供重要参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1.对科技重大专项从决策部署、组织执行、绩效产出等方面开展评估，为科技体制创新、完善项目组织管理提供参考。</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编制评估手册数量</w:t>
            </w:r>
          </w:p>
        </w:tc>
        <w:tc>
          <w:tcPr>
            <w:tcW w:w="3430" w:type="dxa"/>
            <w:vAlign w:val="center"/>
          </w:tcPr>
          <w:p>
            <w:pPr>
              <w:pStyle w:val="19"/>
            </w:pPr>
            <w:r>
              <w:t>编制科技重大专项评估手册数量</w:t>
            </w:r>
          </w:p>
        </w:tc>
        <w:tc>
          <w:tcPr>
            <w:tcW w:w="2551" w:type="dxa"/>
            <w:vAlign w:val="center"/>
          </w:tcPr>
          <w:p>
            <w:pPr>
              <w:pStyle w:val="19"/>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重大专项评估报告数量</w:t>
            </w:r>
          </w:p>
        </w:tc>
        <w:tc>
          <w:tcPr>
            <w:tcW w:w="3430" w:type="dxa"/>
            <w:vAlign w:val="center"/>
          </w:tcPr>
          <w:p>
            <w:pPr>
              <w:pStyle w:val="19"/>
            </w:pPr>
            <w:r>
              <w:t>完成重大专项评估报告数量</w:t>
            </w:r>
          </w:p>
        </w:tc>
        <w:tc>
          <w:tcPr>
            <w:tcW w:w="2551" w:type="dxa"/>
            <w:vAlign w:val="center"/>
          </w:tcPr>
          <w:p>
            <w:pPr>
              <w:pStyle w:val="19"/>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专家资质达标率</w:t>
            </w:r>
          </w:p>
        </w:tc>
        <w:tc>
          <w:tcPr>
            <w:tcW w:w="3430" w:type="dxa"/>
            <w:vAlign w:val="center"/>
          </w:tcPr>
          <w:p>
            <w:pPr>
              <w:pStyle w:val="19"/>
            </w:pPr>
            <w:r>
              <w:t>聘请专家资质达标率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评估手册、评估报告审核通过率</w:t>
            </w:r>
          </w:p>
        </w:tc>
        <w:tc>
          <w:tcPr>
            <w:tcW w:w="3430" w:type="dxa"/>
            <w:vAlign w:val="center"/>
          </w:tcPr>
          <w:p>
            <w:pPr>
              <w:pStyle w:val="19"/>
            </w:pPr>
            <w:r>
              <w:t>评估手册、评估报告审核通过率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重大专项评估完成时间</w:t>
            </w:r>
          </w:p>
        </w:tc>
        <w:tc>
          <w:tcPr>
            <w:tcW w:w="3430" w:type="dxa"/>
            <w:vAlign w:val="center"/>
          </w:tcPr>
          <w:p>
            <w:pPr>
              <w:pStyle w:val="19"/>
            </w:pPr>
            <w:r>
              <w:t>重大专项评估完成时间</w:t>
            </w:r>
          </w:p>
        </w:tc>
        <w:tc>
          <w:tcPr>
            <w:tcW w:w="2551" w:type="dxa"/>
            <w:vAlign w:val="center"/>
          </w:tcPr>
          <w:p>
            <w:pPr>
              <w:pStyle w:val="19"/>
            </w:pPr>
            <w:r>
              <w:t>2024年12月31日前完成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按预算明细支出</w:t>
            </w:r>
          </w:p>
        </w:tc>
        <w:tc>
          <w:tcPr>
            <w:tcW w:w="3430" w:type="dxa"/>
            <w:vAlign w:val="center"/>
          </w:tcPr>
          <w:p>
            <w:pPr>
              <w:pStyle w:val="19"/>
            </w:pPr>
            <w:r>
              <w:t>按预算明细支出</w:t>
            </w:r>
          </w:p>
        </w:tc>
        <w:tc>
          <w:tcPr>
            <w:tcW w:w="2551" w:type="dxa"/>
            <w:vAlign w:val="center"/>
          </w:tcPr>
          <w:p>
            <w:pPr>
              <w:pStyle w:val="19"/>
            </w:pPr>
            <w:r>
              <w:t>≤7万元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评估报告获得相关部门认可</w:t>
            </w:r>
          </w:p>
        </w:tc>
        <w:tc>
          <w:tcPr>
            <w:tcW w:w="3430" w:type="dxa"/>
            <w:vAlign w:val="center"/>
          </w:tcPr>
          <w:p>
            <w:pPr>
              <w:pStyle w:val="19"/>
            </w:pPr>
            <w:r>
              <w:t>评估报告获得相关部门认可</w:t>
            </w:r>
          </w:p>
        </w:tc>
        <w:tc>
          <w:tcPr>
            <w:tcW w:w="2551" w:type="dxa"/>
            <w:vAlign w:val="center"/>
          </w:tcPr>
          <w:p>
            <w:pPr>
              <w:pStyle w:val="19"/>
            </w:pPr>
            <w:r>
              <w:t>获得相关部门认可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3" w:name="_Toc157674467"/>
      <w:r>
        <w:rPr>
          <w:rFonts w:hint="eastAsia" w:ascii="方正仿宋_GBK" w:hAnsi="方正仿宋_GBK" w:eastAsia="方正仿宋_GBK" w:cs="方正仿宋_GBK"/>
          <w:sz w:val="28"/>
          <w:lang w:val="en-US" w:eastAsia="zh-CN"/>
        </w:rPr>
        <w:t>4</w:t>
      </w:r>
      <w:r>
        <w:rPr>
          <w:rFonts w:ascii="方正仿宋_GBK" w:hAnsi="方正仿宋_GBK" w:eastAsia="方正仿宋_GBK" w:cs="方正仿宋_GBK"/>
          <w:sz w:val="28"/>
        </w:rPr>
        <w:t>.大学科技园建设工作经费绩效目标表</w:t>
      </w:r>
      <w:bookmarkEnd w:id="3"/>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大学科技园建设工作经费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10.00</w:t>
            </w:r>
          </w:p>
        </w:tc>
        <w:tc>
          <w:tcPr>
            <w:tcW w:w="1587" w:type="dxa"/>
            <w:vAlign w:val="center"/>
          </w:tcPr>
          <w:p>
            <w:pPr>
              <w:pStyle w:val="20"/>
            </w:pPr>
            <w:r>
              <w:t>其中：财政    资金</w:t>
            </w:r>
          </w:p>
        </w:tc>
        <w:tc>
          <w:tcPr>
            <w:tcW w:w="1843" w:type="dxa"/>
            <w:vAlign w:val="center"/>
          </w:tcPr>
          <w:p>
            <w:pPr>
              <w:pStyle w:val="19"/>
            </w:pPr>
            <w:r>
              <w:t>10.00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本项工作通过开展大学科技园跟踪调研服务，促进大学科技园高水平建设、高质量发展，在创新资源集成、科技成果转化、科技创业孵化、创新人才培养、开放协同发展等方面等方面发挥更大作用。本项工作重点开展大学科技园实地走访政策宣讲、需求调研、运营情况统计、政策答疑、绩效评价等工作，主要涵盖：</w:t>
            </w:r>
          </w:p>
          <w:p>
            <w:pPr>
              <w:pStyle w:val="19"/>
            </w:pPr>
            <w:r>
              <w:t>1.协助开展大学科技园认定、绩效评价等工作。</w:t>
            </w:r>
          </w:p>
          <w:p>
            <w:pPr>
              <w:pStyle w:val="19"/>
            </w:pPr>
            <w:r>
              <w:t>2.组织开展大学科技园相关政策培训，开展针对性咨询服务。</w:t>
            </w:r>
          </w:p>
          <w:p>
            <w:pPr>
              <w:pStyle w:val="19"/>
            </w:pPr>
            <w:r>
              <w:t>3.实时开展大学科技园季报、半年报、年报等运营数据统计工作，实时掌握大学科技园运营进展，对大学科技园政策情况进行实时答疑。</w:t>
            </w:r>
          </w:p>
          <w:p>
            <w:pPr>
              <w:pStyle w:val="19"/>
            </w:pPr>
            <w:r>
              <w:t>4.调研走访我市大学科技园，准确掌握运营情况，了解发展需求，为相关工作开展提供决策支撑。</w:t>
            </w:r>
          </w:p>
          <w:p>
            <w:pPr>
              <w:pStyle w:val="19"/>
            </w:pPr>
            <w:r>
              <w:t>5.组织大学科技园到先进地区对接交流和洽谈合作。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1.开展大学科技园调研服务，实地走访政策宣讲、需求调研等工作，促进大学科技园高质量发展，在创新资源集成、科技成果转化、科技创业孵化、创新人才培养、开放协同发展等方面发挥更大作用。</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调研次数</w:t>
            </w:r>
          </w:p>
        </w:tc>
        <w:tc>
          <w:tcPr>
            <w:tcW w:w="3430" w:type="dxa"/>
            <w:vAlign w:val="center"/>
          </w:tcPr>
          <w:p>
            <w:pPr>
              <w:pStyle w:val="19"/>
            </w:pPr>
            <w:r>
              <w:t>调研次数</w:t>
            </w:r>
          </w:p>
        </w:tc>
        <w:tc>
          <w:tcPr>
            <w:tcW w:w="2551" w:type="dxa"/>
            <w:vAlign w:val="center"/>
          </w:tcPr>
          <w:p>
            <w:pPr>
              <w:pStyle w:val="19"/>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组织开展政策培训</w:t>
            </w:r>
          </w:p>
        </w:tc>
        <w:tc>
          <w:tcPr>
            <w:tcW w:w="3430" w:type="dxa"/>
            <w:vAlign w:val="center"/>
          </w:tcPr>
          <w:p>
            <w:pPr>
              <w:pStyle w:val="19"/>
            </w:pPr>
            <w:r>
              <w:t>组织开展政策培训</w:t>
            </w:r>
          </w:p>
        </w:tc>
        <w:tc>
          <w:tcPr>
            <w:tcW w:w="2551" w:type="dxa"/>
            <w:vAlign w:val="center"/>
          </w:tcPr>
          <w:p>
            <w:pPr>
              <w:pStyle w:val="19"/>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调研论证报告</w:t>
            </w:r>
          </w:p>
        </w:tc>
        <w:tc>
          <w:tcPr>
            <w:tcW w:w="3430" w:type="dxa"/>
            <w:vAlign w:val="center"/>
          </w:tcPr>
          <w:p>
            <w:pPr>
              <w:pStyle w:val="19"/>
            </w:pPr>
            <w:r>
              <w:t>调研论证报告</w:t>
            </w:r>
          </w:p>
        </w:tc>
        <w:tc>
          <w:tcPr>
            <w:tcW w:w="2551" w:type="dxa"/>
            <w:vAlign w:val="center"/>
          </w:tcPr>
          <w:p>
            <w:pPr>
              <w:pStyle w:val="19"/>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大学科技园政策宣讲、培训活动覆盖率</w:t>
            </w:r>
          </w:p>
        </w:tc>
        <w:tc>
          <w:tcPr>
            <w:tcW w:w="3430" w:type="dxa"/>
            <w:vAlign w:val="center"/>
          </w:tcPr>
          <w:p>
            <w:pPr>
              <w:pStyle w:val="19"/>
            </w:pPr>
            <w:r>
              <w:t>大学科技园政策宣讲、培训活动覆盖率</w:t>
            </w:r>
          </w:p>
        </w:tc>
        <w:tc>
          <w:tcPr>
            <w:tcW w:w="2551" w:type="dxa"/>
            <w:vAlign w:val="center"/>
          </w:tcPr>
          <w:p>
            <w:pPr>
              <w:pStyle w:val="19"/>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调研报告审核通过率</w:t>
            </w:r>
          </w:p>
        </w:tc>
        <w:tc>
          <w:tcPr>
            <w:tcW w:w="3430" w:type="dxa"/>
            <w:vAlign w:val="center"/>
          </w:tcPr>
          <w:p>
            <w:pPr>
              <w:pStyle w:val="19"/>
            </w:pPr>
            <w:r>
              <w:t>调研报告审核通过率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跟踪调研服务完成时间</w:t>
            </w:r>
          </w:p>
        </w:tc>
        <w:tc>
          <w:tcPr>
            <w:tcW w:w="3430" w:type="dxa"/>
            <w:vAlign w:val="center"/>
          </w:tcPr>
          <w:p>
            <w:pPr>
              <w:pStyle w:val="19"/>
            </w:pPr>
            <w:r>
              <w:t>跟踪调研服务完成时间</w:t>
            </w:r>
          </w:p>
        </w:tc>
        <w:tc>
          <w:tcPr>
            <w:tcW w:w="2551" w:type="dxa"/>
            <w:vAlign w:val="center"/>
          </w:tcPr>
          <w:p>
            <w:pPr>
              <w:pStyle w:val="19"/>
            </w:pPr>
            <w:r>
              <w:t>2024年12月31日前完成成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大学科技园政策宣讲、培训活动时长</w:t>
            </w:r>
          </w:p>
        </w:tc>
        <w:tc>
          <w:tcPr>
            <w:tcW w:w="3430" w:type="dxa"/>
            <w:vAlign w:val="center"/>
          </w:tcPr>
          <w:p>
            <w:pPr>
              <w:pStyle w:val="19"/>
            </w:pPr>
            <w:r>
              <w:t>大学科技园政策宣讲、培训活动时长</w:t>
            </w:r>
          </w:p>
        </w:tc>
        <w:tc>
          <w:tcPr>
            <w:tcW w:w="2551" w:type="dxa"/>
            <w:vAlign w:val="center"/>
          </w:tcPr>
          <w:p>
            <w:pPr>
              <w:pStyle w:val="19"/>
            </w:pPr>
            <w:r>
              <w:t>≥6小时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调研报告完成时间</w:t>
            </w:r>
          </w:p>
        </w:tc>
        <w:tc>
          <w:tcPr>
            <w:tcW w:w="3430" w:type="dxa"/>
            <w:vAlign w:val="center"/>
          </w:tcPr>
          <w:p>
            <w:pPr>
              <w:pStyle w:val="19"/>
            </w:pPr>
            <w:r>
              <w:t>调研报告完成时间</w:t>
            </w:r>
          </w:p>
        </w:tc>
        <w:tc>
          <w:tcPr>
            <w:tcW w:w="2551" w:type="dxa"/>
            <w:vAlign w:val="center"/>
          </w:tcPr>
          <w:p>
            <w:pPr>
              <w:pStyle w:val="19"/>
            </w:pPr>
            <w:r>
              <w:t>在2024年12月31日前按要求完成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不超过预算金额</w:t>
            </w:r>
          </w:p>
        </w:tc>
        <w:tc>
          <w:tcPr>
            <w:tcW w:w="3430" w:type="dxa"/>
            <w:vAlign w:val="center"/>
          </w:tcPr>
          <w:p>
            <w:pPr>
              <w:pStyle w:val="19"/>
            </w:pPr>
            <w:r>
              <w:t>不超过预算金额</w:t>
            </w:r>
          </w:p>
        </w:tc>
        <w:tc>
          <w:tcPr>
            <w:tcW w:w="2551" w:type="dxa"/>
            <w:vAlign w:val="center"/>
          </w:tcPr>
          <w:p>
            <w:pPr>
              <w:pStyle w:val="19"/>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调研报告成果应用率</w:t>
            </w:r>
          </w:p>
        </w:tc>
        <w:tc>
          <w:tcPr>
            <w:tcW w:w="3430" w:type="dxa"/>
            <w:vAlign w:val="center"/>
          </w:tcPr>
          <w:p>
            <w:pPr>
              <w:pStyle w:val="19"/>
            </w:pPr>
            <w:r>
              <w:t>调研报告成果应用率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社会效益指标</w:t>
            </w:r>
          </w:p>
        </w:tc>
        <w:tc>
          <w:tcPr>
            <w:tcW w:w="1332" w:type="dxa"/>
            <w:vAlign w:val="center"/>
          </w:tcPr>
          <w:p>
            <w:pPr>
              <w:pStyle w:val="19"/>
            </w:pPr>
            <w:r>
              <w:t>宣传活动内容知晓率</w:t>
            </w:r>
          </w:p>
        </w:tc>
        <w:tc>
          <w:tcPr>
            <w:tcW w:w="3430" w:type="dxa"/>
            <w:vAlign w:val="center"/>
          </w:tcPr>
          <w:p>
            <w:pPr>
              <w:pStyle w:val="19"/>
            </w:pPr>
            <w:r>
              <w:t>宣传活动内容知晓率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100%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4" w:name="_Toc157674468"/>
      <w:r>
        <w:rPr>
          <w:rFonts w:hint="eastAsia" w:ascii="方正仿宋_GBK" w:hAnsi="方正仿宋_GBK" w:eastAsia="方正仿宋_GBK" w:cs="方正仿宋_GBK"/>
          <w:sz w:val="28"/>
          <w:lang w:val="en-US" w:eastAsia="zh-CN"/>
        </w:rPr>
        <w:t>5</w:t>
      </w:r>
      <w:r>
        <w:rPr>
          <w:rFonts w:ascii="方正仿宋_GBK" w:hAnsi="方正仿宋_GBK" w:eastAsia="方正仿宋_GBK" w:cs="方正仿宋_GBK"/>
          <w:sz w:val="28"/>
        </w:rPr>
        <w:t>.高新技术企业认定专项工作经费绩效目标表</w:t>
      </w:r>
      <w:bookmarkEnd w:id="4"/>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高新技术企业认定专项工作经费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95.00</w:t>
            </w:r>
          </w:p>
        </w:tc>
        <w:tc>
          <w:tcPr>
            <w:tcW w:w="1587" w:type="dxa"/>
            <w:vAlign w:val="center"/>
          </w:tcPr>
          <w:p>
            <w:pPr>
              <w:pStyle w:val="20"/>
            </w:pPr>
            <w:r>
              <w:t>其中：财政    资金</w:t>
            </w:r>
          </w:p>
        </w:tc>
        <w:tc>
          <w:tcPr>
            <w:tcW w:w="1843" w:type="dxa"/>
            <w:vAlign w:val="center"/>
          </w:tcPr>
          <w:p>
            <w:pPr>
              <w:pStyle w:val="19"/>
            </w:pPr>
            <w:r>
              <w:t>95.00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按照高新技术企业相关政策要求，召开年度推动会、政策宣讲会，促进符合标准的企业积极进行申报，完成高新技术企业新认定、重新认定、重大变化及更名申报材料的受理、形式审查、专家评审及专家服务等工作，提升天津市高新技术企业规模及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1.按高新技术企业认定相关政策要求，完成高新技术企业新认定、重新认定、重大变化及更名申报材料的受理、形式审查、专家评审及专家服务等工作。</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年度高企工作推动会</w:t>
            </w:r>
          </w:p>
        </w:tc>
        <w:tc>
          <w:tcPr>
            <w:tcW w:w="3430" w:type="dxa"/>
            <w:vAlign w:val="center"/>
          </w:tcPr>
          <w:p>
            <w:pPr>
              <w:pStyle w:val="19"/>
            </w:pPr>
            <w:r>
              <w:t>推动企业积极申报高新技术企业</w:t>
            </w:r>
          </w:p>
        </w:tc>
        <w:tc>
          <w:tcPr>
            <w:tcW w:w="2551" w:type="dxa"/>
            <w:vAlign w:val="center"/>
          </w:tcPr>
          <w:p>
            <w:pPr>
              <w:pStyle w:val="19"/>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政策宣讲会</w:t>
            </w:r>
          </w:p>
        </w:tc>
        <w:tc>
          <w:tcPr>
            <w:tcW w:w="3430" w:type="dxa"/>
            <w:vAlign w:val="center"/>
          </w:tcPr>
          <w:p>
            <w:pPr>
              <w:pStyle w:val="19"/>
            </w:pPr>
            <w:r>
              <w:t>帮助企业了解国家及市级层面高新技术企业政策</w:t>
            </w:r>
          </w:p>
        </w:tc>
        <w:tc>
          <w:tcPr>
            <w:tcW w:w="2551" w:type="dxa"/>
            <w:vAlign w:val="center"/>
          </w:tcPr>
          <w:p>
            <w:pPr>
              <w:pStyle w:val="19"/>
            </w:pPr>
            <w:r>
              <w:t>≥6场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专家资质达标率</w:t>
            </w:r>
          </w:p>
        </w:tc>
        <w:tc>
          <w:tcPr>
            <w:tcW w:w="3430" w:type="dxa"/>
            <w:vAlign w:val="center"/>
          </w:tcPr>
          <w:p>
            <w:pPr>
              <w:pStyle w:val="19"/>
            </w:pPr>
            <w:r>
              <w:t>专家资质达标率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材料审核时限</w:t>
            </w:r>
          </w:p>
        </w:tc>
        <w:tc>
          <w:tcPr>
            <w:tcW w:w="3430" w:type="dxa"/>
            <w:vAlign w:val="center"/>
          </w:tcPr>
          <w:p>
            <w:pPr>
              <w:pStyle w:val="19"/>
            </w:pPr>
            <w:r>
              <w:t>材料审核时限</w:t>
            </w:r>
          </w:p>
        </w:tc>
        <w:tc>
          <w:tcPr>
            <w:tcW w:w="2551" w:type="dxa"/>
            <w:vAlign w:val="center"/>
          </w:tcPr>
          <w:p>
            <w:pPr>
              <w:pStyle w:val="19"/>
            </w:pPr>
            <w:r>
              <w:t>≤3月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按照预算明细</w:t>
            </w:r>
          </w:p>
        </w:tc>
        <w:tc>
          <w:tcPr>
            <w:tcW w:w="3430" w:type="dxa"/>
            <w:vAlign w:val="center"/>
          </w:tcPr>
          <w:p>
            <w:pPr>
              <w:pStyle w:val="19"/>
            </w:pPr>
            <w:r>
              <w:t>按照预算明细</w:t>
            </w:r>
          </w:p>
        </w:tc>
        <w:tc>
          <w:tcPr>
            <w:tcW w:w="2551" w:type="dxa"/>
            <w:vAlign w:val="center"/>
          </w:tcPr>
          <w:p>
            <w:pPr>
              <w:pStyle w:val="19"/>
            </w:pPr>
            <w:r>
              <w:t>≤95万元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国家高企认定数量</w:t>
            </w:r>
          </w:p>
        </w:tc>
        <w:tc>
          <w:tcPr>
            <w:tcW w:w="3430" w:type="dxa"/>
            <w:vAlign w:val="center"/>
          </w:tcPr>
          <w:p>
            <w:pPr>
              <w:pStyle w:val="19"/>
            </w:pPr>
            <w:r>
              <w:t>国家高企认定数量</w:t>
            </w:r>
          </w:p>
        </w:tc>
        <w:tc>
          <w:tcPr>
            <w:tcW w:w="2551" w:type="dxa"/>
            <w:vAlign w:val="center"/>
          </w:tcPr>
          <w:p>
            <w:pPr>
              <w:pStyle w:val="19"/>
            </w:pPr>
            <w:r>
              <w:t>≥1500家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5" w:name="_Toc157674469"/>
      <w:r>
        <w:rPr>
          <w:rFonts w:hint="eastAsia" w:ascii="方正仿宋_GBK" w:hAnsi="方正仿宋_GBK" w:eastAsia="方正仿宋_GBK" w:cs="方正仿宋_GBK"/>
          <w:sz w:val="28"/>
          <w:lang w:val="en-US" w:eastAsia="zh-CN"/>
        </w:rPr>
        <w:t>6</w:t>
      </w:r>
      <w:r>
        <w:rPr>
          <w:rFonts w:ascii="方正仿宋_GBK" w:hAnsi="方正仿宋_GBK" w:eastAsia="方正仿宋_GBK" w:cs="方正仿宋_GBK"/>
          <w:sz w:val="28"/>
        </w:rPr>
        <w:t>.海河实验室运行新范式专项工作绩效目标表</w:t>
      </w:r>
      <w:bookmarkEnd w:id="5"/>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海河实验室运行新范式专项工作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30.00</w:t>
            </w:r>
          </w:p>
        </w:tc>
        <w:tc>
          <w:tcPr>
            <w:tcW w:w="1587" w:type="dxa"/>
            <w:vAlign w:val="center"/>
          </w:tcPr>
          <w:p>
            <w:pPr>
              <w:pStyle w:val="20"/>
            </w:pPr>
            <w:r>
              <w:t>其中：财政    资金</w:t>
            </w:r>
          </w:p>
        </w:tc>
        <w:tc>
          <w:tcPr>
            <w:tcW w:w="1843" w:type="dxa"/>
            <w:vAlign w:val="center"/>
          </w:tcPr>
          <w:p>
            <w:pPr>
              <w:pStyle w:val="19"/>
            </w:pPr>
            <w:r>
              <w:t>30.00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为进一步聚焦海河实验室建设发展重点任务，深化前瞻研究，支持海河实验室创新体制机制，本项目将对全市各海河实验室体制机制创新开展跟踪调研，总结体制机制创新经验，并对国内外重大创新平台建设和管理经验进行跟踪调研；提出海河实验室体制机制持续创新的思路及对策，编制海河实验室建设运行新范式报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为进一步聚焦海河实验室建设发展重点任务，深化前瞻研究，支持海河实验室创新体制机制，充分发挥海河实验室在推进产业创新、人才引育和学科发展等方面的重要作用，本专项将在调查研究的基础上，开展政策研究、实验室服务等工作，为我市“制造业立市”提供有力支撑。</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海河实验室建设运行新范式报告数量</w:t>
            </w:r>
          </w:p>
        </w:tc>
        <w:tc>
          <w:tcPr>
            <w:tcW w:w="3430" w:type="dxa"/>
            <w:vAlign w:val="center"/>
          </w:tcPr>
          <w:p>
            <w:pPr>
              <w:pStyle w:val="19"/>
            </w:pPr>
            <w:r>
              <w:t>项目总体研究报告</w:t>
            </w:r>
          </w:p>
        </w:tc>
        <w:tc>
          <w:tcPr>
            <w:tcW w:w="2551" w:type="dxa"/>
            <w:vAlign w:val="center"/>
          </w:tcPr>
          <w:p>
            <w:pPr>
              <w:pStyle w:val="19"/>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走访调研海河实验室数量</w:t>
            </w:r>
          </w:p>
        </w:tc>
        <w:tc>
          <w:tcPr>
            <w:tcW w:w="3430" w:type="dxa"/>
            <w:vAlign w:val="center"/>
          </w:tcPr>
          <w:p>
            <w:pPr>
              <w:pStyle w:val="19"/>
            </w:pPr>
            <w:r>
              <w:t>现场调研各领域海河实验室</w:t>
            </w:r>
          </w:p>
        </w:tc>
        <w:tc>
          <w:tcPr>
            <w:tcW w:w="2551" w:type="dxa"/>
            <w:vAlign w:val="center"/>
          </w:tcPr>
          <w:p>
            <w:pPr>
              <w:pStyle w:val="19"/>
            </w:pPr>
            <w:r>
              <w:t>≥6家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调研报告海河实验室覆盖率</w:t>
            </w:r>
          </w:p>
        </w:tc>
        <w:tc>
          <w:tcPr>
            <w:tcW w:w="3430" w:type="dxa"/>
            <w:vAlign w:val="center"/>
          </w:tcPr>
          <w:p>
            <w:pPr>
              <w:pStyle w:val="19"/>
            </w:pPr>
            <w:r>
              <w:t>调研报告覆盖的海河实验室比例</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完成时间</w:t>
            </w:r>
          </w:p>
        </w:tc>
        <w:tc>
          <w:tcPr>
            <w:tcW w:w="3430" w:type="dxa"/>
            <w:vAlign w:val="center"/>
          </w:tcPr>
          <w:p>
            <w:pPr>
              <w:pStyle w:val="19"/>
            </w:pPr>
            <w:r>
              <w:t>完成时间</w:t>
            </w:r>
          </w:p>
        </w:tc>
        <w:tc>
          <w:tcPr>
            <w:tcW w:w="2551" w:type="dxa"/>
            <w:vAlign w:val="center"/>
          </w:tcPr>
          <w:p>
            <w:pPr>
              <w:pStyle w:val="19"/>
            </w:pPr>
            <w:r>
              <w:t>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经费</w:t>
            </w:r>
          </w:p>
        </w:tc>
        <w:tc>
          <w:tcPr>
            <w:tcW w:w="3430" w:type="dxa"/>
            <w:vAlign w:val="center"/>
          </w:tcPr>
          <w:p>
            <w:pPr>
              <w:pStyle w:val="19"/>
            </w:pPr>
            <w:r>
              <w:t>按合同预算支出</w:t>
            </w:r>
          </w:p>
        </w:tc>
        <w:tc>
          <w:tcPr>
            <w:tcW w:w="2551" w:type="dxa"/>
            <w:vAlign w:val="center"/>
          </w:tcPr>
          <w:p>
            <w:pPr>
              <w:pStyle w:val="19"/>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海河实验室运行稳定率</w:t>
            </w:r>
          </w:p>
        </w:tc>
        <w:tc>
          <w:tcPr>
            <w:tcW w:w="3430" w:type="dxa"/>
            <w:vAlign w:val="center"/>
          </w:tcPr>
          <w:p>
            <w:pPr>
              <w:pStyle w:val="19"/>
            </w:pPr>
            <w:r>
              <w:t>海河实验室稳定运行情况</w:t>
            </w:r>
          </w:p>
        </w:tc>
        <w:tc>
          <w:tcPr>
            <w:tcW w:w="2551" w:type="dxa"/>
            <w:vAlign w:val="center"/>
          </w:tcPr>
          <w:p>
            <w:pPr>
              <w:pStyle w:val="19"/>
            </w:pPr>
            <w:r>
              <w:t>通过服务海河实验室机制创新，确保海河实验室平稳运行。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服务单位满意度</w:t>
            </w:r>
          </w:p>
        </w:tc>
        <w:tc>
          <w:tcPr>
            <w:tcW w:w="3430" w:type="dxa"/>
            <w:vAlign w:val="center"/>
          </w:tcPr>
          <w:p>
            <w:pPr>
              <w:pStyle w:val="19"/>
            </w:pPr>
            <w:r>
              <w:t>服务单位满意度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6" w:name="_Toc157674470"/>
      <w:r>
        <w:rPr>
          <w:rFonts w:hint="eastAsia" w:ascii="方正仿宋_GBK" w:hAnsi="方正仿宋_GBK" w:eastAsia="方正仿宋_GBK" w:cs="方正仿宋_GBK"/>
          <w:sz w:val="28"/>
          <w:lang w:val="en-US" w:eastAsia="zh-CN"/>
        </w:rPr>
        <w:t>7</w:t>
      </w:r>
      <w:r>
        <w:rPr>
          <w:rFonts w:ascii="方正仿宋_GBK" w:hAnsi="方正仿宋_GBK" w:eastAsia="方正仿宋_GBK" w:cs="方正仿宋_GBK"/>
          <w:sz w:val="28"/>
        </w:rPr>
        <w:t>.火炬统计调查绩效目标表</w:t>
      </w:r>
      <w:bookmarkEnd w:id="6"/>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火炬统计调查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25.00</w:t>
            </w:r>
          </w:p>
        </w:tc>
        <w:tc>
          <w:tcPr>
            <w:tcW w:w="1587" w:type="dxa"/>
            <w:vAlign w:val="center"/>
          </w:tcPr>
          <w:p>
            <w:pPr>
              <w:pStyle w:val="20"/>
            </w:pPr>
            <w:r>
              <w:t>其中：财政    资金</w:t>
            </w:r>
          </w:p>
        </w:tc>
        <w:tc>
          <w:tcPr>
            <w:tcW w:w="1843" w:type="dxa"/>
            <w:vAlign w:val="center"/>
          </w:tcPr>
          <w:p>
            <w:pPr>
              <w:pStyle w:val="19"/>
            </w:pPr>
            <w:r>
              <w:t>25.00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按照科技部火炬统计调查制度要求和市科技局高新处科技管理工作需要，承担我市高新区外国家级高新技术企业年度快报和年报统计调查；承担特色产业基地、创新型产业集群、软件基地、大学科技园年报统计调查；承担创新型产业集群、国家大学科技园季度统计调查。开展系列统计调查工作部署和科技统计专业知识培训，建立一支稳定的科技统计调查队伍，确保各级科技管理部门和基层统计调查单位统计人员了解科技统计指标、统计口径和指标之间的逻辑关系，完成催报、审核、验收，确保统计数据调查质量，圆满完成科技部火炬统计调查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按照科技部火炬统计调查制度要求和上级部门工作需要，完成我市高新区外国家级高新技术企业年度快报和年报统计调查；特色产业基地、创新型产业集群、软件基地、大学科技园年报统计调查；创新型产业集群、国家大学科技园季度统计调查。通过系列科技统计调查工作部署和科技统计专业知识培训，高标准完成催报、审核、验收和报送工作，圆满完成科技部火炬统计调查任务。</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统计调查单位数量</w:t>
            </w:r>
          </w:p>
        </w:tc>
        <w:tc>
          <w:tcPr>
            <w:tcW w:w="3430" w:type="dxa"/>
            <w:vAlign w:val="center"/>
          </w:tcPr>
          <w:p>
            <w:pPr>
              <w:pStyle w:val="19"/>
            </w:pPr>
            <w:r>
              <w:t>统计调查单位预计超过8000家</w:t>
            </w:r>
          </w:p>
        </w:tc>
        <w:tc>
          <w:tcPr>
            <w:tcW w:w="2551" w:type="dxa"/>
            <w:vAlign w:val="center"/>
          </w:tcPr>
          <w:p>
            <w:pPr>
              <w:pStyle w:val="19"/>
            </w:pPr>
            <w:r>
              <w:t>≥8000家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数据上报率</w:t>
            </w:r>
          </w:p>
        </w:tc>
        <w:tc>
          <w:tcPr>
            <w:tcW w:w="3430" w:type="dxa"/>
            <w:vAlign w:val="center"/>
          </w:tcPr>
          <w:p>
            <w:pPr>
              <w:pStyle w:val="19"/>
            </w:pPr>
            <w:r>
              <w:t>8000余家高新技术企业及其他调查单位数据上报率</w:t>
            </w:r>
          </w:p>
        </w:tc>
        <w:tc>
          <w:tcPr>
            <w:tcW w:w="2551" w:type="dxa"/>
            <w:vAlign w:val="center"/>
          </w:tcPr>
          <w:p>
            <w:pPr>
              <w:pStyle w:val="19"/>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数据质量</w:t>
            </w:r>
          </w:p>
        </w:tc>
        <w:tc>
          <w:tcPr>
            <w:tcW w:w="3430" w:type="dxa"/>
            <w:vAlign w:val="center"/>
          </w:tcPr>
          <w:p>
            <w:pPr>
              <w:pStyle w:val="19"/>
            </w:pPr>
            <w:r>
              <w:t>8000余家调查单位数据通过火炬中心验收</w:t>
            </w:r>
          </w:p>
        </w:tc>
        <w:tc>
          <w:tcPr>
            <w:tcW w:w="2551" w:type="dxa"/>
            <w:vAlign w:val="center"/>
          </w:tcPr>
          <w:p>
            <w:pPr>
              <w:pStyle w:val="19"/>
            </w:pPr>
            <w:r>
              <w:t>≥8000家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按时完成全部工作</w:t>
            </w:r>
          </w:p>
        </w:tc>
        <w:tc>
          <w:tcPr>
            <w:tcW w:w="3430" w:type="dxa"/>
            <w:vAlign w:val="center"/>
          </w:tcPr>
          <w:p>
            <w:pPr>
              <w:pStyle w:val="19"/>
            </w:pPr>
            <w:r>
              <w:t>在相应节点顺利完成快报，年报和季报工作</w:t>
            </w:r>
          </w:p>
        </w:tc>
        <w:tc>
          <w:tcPr>
            <w:tcW w:w="2551" w:type="dxa"/>
            <w:vAlign w:val="center"/>
          </w:tcPr>
          <w:p>
            <w:pPr>
              <w:pStyle w:val="19"/>
            </w:pPr>
            <w:r>
              <w:t>2024年12月31日前完成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不超预算</w:t>
            </w:r>
          </w:p>
        </w:tc>
        <w:tc>
          <w:tcPr>
            <w:tcW w:w="3430" w:type="dxa"/>
            <w:vAlign w:val="center"/>
          </w:tcPr>
          <w:p>
            <w:pPr>
              <w:pStyle w:val="19"/>
            </w:pPr>
            <w:r>
              <w:t>控制在年初预算金额内</w:t>
            </w:r>
          </w:p>
        </w:tc>
        <w:tc>
          <w:tcPr>
            <w:tcW w:w="2551" w:type="dxa"/>
            <w:vAlign w:val="center"/>
          </w:tcPr>
          <w:p>
            <w:pPr>
              <w:pStyle w:val="19"/>
            </w:pPr>
            <w:r>
              <w:t>≤25万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培训和调研交流学习次数</w:t>
            </w:r>
          </w:p>
        </w:tc>
        <w:tc>
          <w:tcPr>
            <w:tcW w:w="3430" w:type="dxa"/>
            <w:vAlign w:val="center"/>
          </w:tcPr>
          <w:p>
            <w:pPr>
              <w:pStyle w:val="19"/>
            </w:pPr>
            <w:r>
              <w:t>通过开展培训、调研交流等形式提高科技管理部门和调查单位对指标，统计口径等了解</w:t>
            </w:r>
          </w:p>
        </w:tc>
        <w:tc>
          <w:tcPr>
            <w:tcW w:w="2551" w:type="dxa"/>
            <w:vAlign w:val="center"/>
          </w:tcPr>
          <w:p>
            <w:pPr>
              <w:pStyle w:val="19"/>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7" w:name="_Toc157674471"/>
      <w:r>
        <w:rPr>
          <w:rFonts w:hint="eastAsia" w:ascii="方正仿宋_GBK" w:hAnsi="方正仿宋_GBK" w:eastAsia="方正仿宋_GBK" w:cs="方正仿宋_GBK"/>
          <w:sz w:val="28"/>
          <w:lang w:val="en-US" w:eastAsia="zh-CN"/>
        </w:rPr>
        <w:t>8</w:t>
      </w:r>
      <w:r>
        <w:rPr>
          <w:rFonts w:ascii="方正仿宋_GBK" w:hAnsi="方正仿宋_GBK" w:eastAsia="方正仿宋_GBK" w:cs="方正仿宋_GBK"/>
          <w:sz w:val="28"/>
        </w:rPr>
        <w:t>.技术市场服务绩效目标表</w:t>
      </w:r>
      <w:bookmarkEnd w:id="7"/>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技术市场服务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60.00</w:t>
            </w:r>
          </w:p>
        </w:tc>
        <w:tc>
          <w:tcPr>
            <w:tcW w:w="1587" w:type="dxa"/>
            <w:vAlign w:val="center"/>
          </w:tcPr>
          <w:p>
            <w:pPr>
              <w:pStyle w:val="20"/>
            </w:pPr>
            <w:r>
              <w:t>其中：财政    资金</w:t>
            </w:r>
          </w:p>
        </w:tc>
        <w:tc>
          <w:tcPr>
            <w:tcW w:w="1843" w:type="dxa"/>
            <w:vAlign w:val="center"/>
          </w:tcPr>
          <w:p>
            <w:pPr>
              <w:pStyle w:val="19"/>
            </w:pPr>
            <w:r>
              <w:t>60.00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从政策制定与服务、成果登记与推广、成果转化合作与交流、技术市场服务等多个方面，推动天津市科技成果转移转化工作网络体系建设，促进要素齐全、功能完善、开放协同、专业高效、市场活跃的技术市场构建，推动一批科技成果转化为现实生产力。促进我市科技成果转化和技术市场发展，支撑市科技局完成全市技术合同成交额2000亿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构建科技成果转移转化网络体系、提升专业化服务功能、优化制度环境、加强监管服务，加快形成现代技术市场，推动科技成果转移转化，促进我市科技成果转化和技术市场发展，支撑市科技局完成全市技术合同成交额2000亿目标。</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召开会议次数</w:t>
            </w:r>
          </w:p>
        </w:tc>
        <w:tc>
          <w:tcPr>
            <w:tcW w:w="3430" w:type="dxa"/>
            <w:vAlign w:val="center"/>
          </w:tcPr>
          <w:p>
            <w:pPr>
              <w:pStyle w:val="19"/>
            </w:pPr>
            <w:r>
              <w:t>召开技术市场工作会议次数</w:t>
            </w:r>
          </w:p>
        </w:tc>
        <w:tc>
          <w:tcPr>
            <w:tcW w:w="2551" w:type="dxa"/>
            <w:vAlign w:val="center"/>
          </w:tcPr>
          <w:p>
            <w:pPr>
              <w:pStyle w:val="19"/>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聘请专家人次</w:t>
            </w:r>
          </w:p>
        </w:tc>
        <w:tc>
          <w:tcPr>
            <w:tcW w:w="3430" w:type="dxa"/>
            <w:vAlign w:val="center"/>
          </w:tcPr>
          <w:p>
            <w:pPr>
              <w:pStyle w:val="19"/>
            </w:pPr>
            <w:r>
              <w:t>聘请评审专家人次</w:t>
            </w:r>
          </w:p>
        </w:tc>
        <w:tc>
          <w:tcPr>
            <w:tcW w:w="2551" w:type="dxa"/>
            <w:vAlign w:val="center"/>
          </w:tcPr>
          <w:p>
            <w:pPr>
              <w:pStyle w:val="19"/>
            </w:pPr>
            <w:r>
              <w:t>≥50人次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举办培训会次数</w:t>
            </w:r>
          </w:p>
        </w:tc>
        <w:tc>
          <w:tcPr>
            <w:tcW w:w="3430" w:type="dxa"/>
            <w:vAlign w:val="center"/>
          </w:tcPr>
          <w:p>
            <w:pPr>
              <w:pStyle w:val="19"/>
            </w:pPr>
            <w:r>
              <w:t>举办技术市场服务培训场次</w:t>
            </w:r>
          </w:p>
        </w:tc>
        <w:tc>
          <w:tcPr>
            <w:tcW w:w="2551" w:type="dxa"/>
            <w:vAlign w:val="center"/>
          </w:tcPr>
          <w:p>
            <w:pPr>
              <w:pStyle w:val="19"/>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抽查技术合同份数</w:t>
            </w:r>
          </w:p>
        </w:tc>
        <w:tc>
          <w:tcPr>
            <w:tcW w:w="3430" w:type="dxa"/>
            <w:vAlign w:val="center"/>
          </w:tcPr>
          <w:p>
            <w:pPr>
              <w:pStyle w:val="19"/>
            </w:pPr>
            <w:r>
              <w:t>参加调研交流活动次数</w:t>
            </w:r>
          </w:p>
        </w:tc>
        <w:tc>
          <w:tcPr>
            <w:tcW w:w="2551" w:type="dxa"/>
            <w:vAlign w:val="center"/>
          </w:tcPr>
          <w:p>
            <w:pPr>
              <w:pStyle w:val="19"/>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技术市场服务培训工作人员参与率</w:t>
            </w:r>
          </w:p>
        </w:tc>
        <w:tc>
          <w:tcPr>
            <w:tcW w:w="3430" w:type="dxa"/>
            <w:vAlign w:val="center"/>
          </w:tcPr>
          <w:p>
            <w:pPr>
              <w:pStyle w:val="19"/>
            </w:pPr>
            <w:r>
              <w:t>技术市场服务培训工作人员参与率</w:t>
            </w:r>
          </w:p>
        </w:tc>
        <w:tc>
          <w:tcPr>
            <w:tcW w:w="2551" w:type="dxa"/>
            <w:vAlign w:val="center"/>
          </w:tcPr>
          <w:p>
            <w:pPr>
              <w:pStyle w:val="19"/>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完成时间</w:t>
            </w:r>
          </w:p>
        </w:tc>
        <w:tc>
          <w:tcPr>
            <w:tcW w:w="3430" w:type="dxa"/>
            <w:vAlign w:val="center"/>
          </w:tcPr>
          <w:p>
            <w:pPr>
              <w:pStyle w:val="19"/>
            </w:pPr>
            <w:r>
              <w:t>12月31日前完成</w:t>
            </w:r>
          </w:p>
        </w:tc>
        <w:tc>
          <w:tcPr>
            <w:tcW w:w="2551" w:type="dxa"/>
            <w:vAlign w:val="center"/>
          </w:tcPr>
          <w:p>
            <w:pPr>
              <w:pStyle w:val="19"/>
            </w:pPr>
            <w:r>
              <w:t>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按照预算支出</w:t>
            </w:r>
          </w:p>
        </w:tc>
        <w:tc>
          <w:tcPr>
            <w:tcW w:w="3430" w:type="dxa"/>
            <w:vAlign w:val="center"/>
          </w:tcPr>
          <w:p>
            <w:pPr>
              <w:pStyle w:val="19"/>
            </w:pPr>
            <w:r>
              <w:t>按照预算支出</w:t>
            </w:r>
          </w:p>
        </w:tc>
        <w:tc>
          <w:tcPr>
            <w:tcW w:w="2551" w:type="dxa"/>
            <w:vAlign w:val="center"/>
          </w:tcPr>
          <w:p>
            <w:pPr>
              <w:pStyle w:val="19"/>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培训考核达标率</w:t>
            </w:r>
          </w:p>
        </w:tc>
        <w:tc>
          <w:tcPr>
            <w:tcW w:w="3430" w:type="dxa"/>
            <w:vAlign w:val="center"/>
          </w:tcPr>
          <w:p>
            <w:pPr>
              <w:pStyle w:val="19"/>
            </w:pPr>
            <w:r>
              <w:t>培训考核达标率</w:t>
            </w:r>
          </w:p>
        </w:tc>
        <w:tc>
          <w:tcPr>
            <w:tcW w:w="2551" w:type="dxa"/>
            <w:vAlign w:val="center"/>
          </w:tcPr>
          <w:p>
            <w:pPr>
              <w:pStyle w:val="19"/>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可持续影响指标</w:t>
            </w:r>
          </w:p>
        </w:tc>
        <w:tc>
          <w:tcPr>
            <w:tcW w:w="1332" w:type="dxa"/>
            <w:vAlign w:val="center"/>
          </w:tcPr>
          <w:p>
            <w:pPr>
              <w:pStyle w:val="19"/>
            </w:pPr>
            <w:r>
              <w:t>建立健全技术市场专项服务制度</w:t>
            </w:r>
          </w:p>
        </w:tc>
        <w:tc>
          <w:tcPr>
            <w:tcW w:w="3430" w:type="dxa"/>
            <w:vAlign w:val="center"/>
          </w:tcPr>
          <w:p>
            <w:pPr>
              <w:pStyle w:val="19"/>
            </w:pPr>
            <w:r>
              <w:t>建立健全技术市场专项服务制度</w:t>
            </w:r>
          </w:p>
        </w:tc>
        <w:tc>
          <w:tcPr>
            <w:tcW w:w="2551" w:type="dxa"/>
            <w:vAlign w:val="center"/>
          </w:tcPr>
          <w:p>
            <w:pPr>
              <w:pStyle w:val="19"/>
            </w:pPr>
            <w:r>
              <w:t>形成事前事中事后工作制度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技术市场服务人员满意度</w:t>
            </w:r>
          </w:p>
        </w:tc>
        <w:tc>
          <w:tcPr>
            <w:tcW w:w="3430" w:type="dxa"/>
            <w:vAlign w:val="center"/>
          </w:tcPr>
          <w:p>
            <w:pPr>
              <w:pStyle w:val="19"/>
            </w:pPr>
            <w:r>
              <w:t>技术市场服务人员满意度</w:t>
            </w:r>
          </w:p>
        </w:tc>
        <w:tc>
          <w:tcPr>
            <w:tcW w:w="2551" w:type="dxa"/>
            <w:vAlign w:val="center"/>
          </w:tcPr>
          <w:p>
            <w:pPr>
              <w:pStyle w:val="19"/>
            </w:pPr>
            <w:r>
              <w:t>≥99%</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8" w:name="_Toc157674472"/>
      <w:r>
        <w:rPr>
          <w:rFonts w:hint="eastAsia" w:ascii="方正仿宋_GBK" w:hAnsi="方正仿宋_GBK" w:eastAsia="方正仿宋_GBK" w:cs="方正仿宋_GBK"/>
          <w:sz w:val="28"/>
          <w:lang w:val="en-US" w:eastAsia="zh-CN"/>
        </w:rPr>
        <w:t>9</w:t>
      </w:r>
      <w:r>
        <w:rPr>
          <w:rFonts w:ascii="方正仿宋_GBK" w:hAnsi="方正仿宋_GBK" w:eastAsia="方正仿宋_GBK" w:cs="方正仿宋_GBK"/>
          <w:sz w:val="28"/>
        </w:rPr>
        <w:t>.京津冀基础研究工作（含杰青培育）绩效目标表</w:t>
      </w:r>
      <w:bookmarkEnd w:id="8"/>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京津冀基础研究工作（含杰青培育）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30.00</w:t>
            </w:r>
          </w:p>
        </w:tc>
        <w:tc>
          <w:tcPr>
            <w:tcW w:w="1587" w:type="dxa"/>
            <w:vAlign w:val="center"/>
          </w:tcPr>
          <w:p>
            <w:pPr>
              <w:pStyle w:val="20"/>
            </w:pPr>
            <w:r>
              <w:t>其中：财政    资金</w:t>
            </w:r>
          </w:p>
        </w:tc>
        <w:tc>
          <w:tcPr>
            <w:tcW w:w="1843" w:type="dxa"/>
            <w:vAlign w:val="center"/>
          </w:tcPr>
          <w:p>
            <w:pPr>
              <w:pStyle w:val="19"/>
            </w:pPr>
            <w:r>
              <w:t>30.00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按照《关于共同推进京津冀基础研究合作协议》完成京津冀基础研究合作专项组织实施工作；做好市杰青项目和各类应用基础研究项目的组织实施和跟踪服务工作；完成京津冀基础研究合作项目指南征集、发布和结项项目验收、评估工作；依托天津基础研究工作，完成《天津市基础研究工作年度报告》及其他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按照《关于共同推进京津冀基础研究合作协议》完成京津冀基础研究合作专项组织实施工作；做好市杰青项目和各类应用基础研究项目的组织实施和跟踪服务工作；完成京津冀基础研究合作项目指南征集、发布，结项项目验收、评估工作；依托天津基础研究工作，完成《天津市基础研究工作年度报告》及其他工作。</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形成研究报告份数</w:t>
            </w:r>
          </w:p>
        </w:tc>
        <w:tc>
          <w:tcPr>
            <w:tcW w:w="3430" w:type="dxa"/>
            <w:vAlign w:val="center"/>
          </w:tcPr>
          <w:p>
            <w:pPr>
              <w:pStyle w:val="19"/>
            </w:pPr>
            <w:r>
              <w:t>形成研究报告份数</w:t>
            </w:r>
          </w:p>
        </w:tc>
        <w:tc>
          <w:tcPr>
            <w:tcW w:w="2551" w:type="dxa"/>
            <w:vAlign w:val="center"/>
          </w:tcPr>
          <w:p>
            <w:pPr>
              <w:pStyle w:val="19"/>
            </w:pPr>
            <w:r>
              <w:t>≥2份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信息宣传次数</w:t>
            </w:r>
          </w:p>
        </w:tc>
        <w:tc>
          <w:tcPr>
            <w:tcW w:w="3430" w:type="dxa"/>
            <w:vAlign w:val="center"/>
          </w:tcPr>
          <w:p>
            <w:pPr>
              <w:pStyle w:val="19"/>
            </w:pPr>
            <w:r>
              <w:t>信息宣传次数</w:t>
            </w:r>
          </w:p>
        </w:tc>
        <w:tc>
          <w:tcPr>
            <w:tcW w:w="2551" w:type="dxa"/>
            <w:vAlign w:val="center"/>
          </w:tcPr>
          <w:p>
            <w:pPr>
              <w:pStyle w:val="19"/>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召开调研会场次</w:t>
            </w:r>
          </w:p>
        </w:tc>
        <w:tc>
          <w:tcPr>
            <w:tcW w:w="3430" w:type="dxa"/>
            <w:vAlign w:val="center"/>
          </w:tcPr>
          <w:p>
            <w:pPr>
              <w:pStyle w:val="19"/>
            </w:pPr>
            <w:r>
              <w:t>召开调研会场次</w:t>
            </w:r>
          </w:p>
        </w:tc>
        <w:tc>
          <w:tcPr>
            <w:tcW w:w="2551" w:type="dxa"/>
            <w:vAlign w:val="center"/>
          </w:tcPr>
          <w:p>
            <w:pPr>
              <w:pStyle w:val="19"/>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按照《关于共同推进京津冀基础研究合作协议》要求完成工作</w:t>
            </w:r>
          </w:p>
        </w:tc>
        <w:tc>
          <w:tcPr>
            <w:tcW w:w="3430" w:type="dxa"/>
            <w:vAlign w:val="center"/>
          </w:tcPr>
          <w:p>
            <w:pPr>
              <w:pStyle w:val="19"/>
            </w:pPr>
            <w:r>
              <w:t>按照《关于共同推进京津冀基础研究合作协议》要求完成工作</w:t>
            </w:r>
          </w:p>
        </w:tc>
        <w:tc>
          <w:tcPr>
            <w:tcW w:w="2551" w:type="dxa"/>
            <w:vAlign w:val="center"/>
          </w:tcPr>
          <w:p>
            <w:pPr>
              <w:pStyle w:val="19"/>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印刷《天津市基础研究工作年度报告》</w:t>
            </w:r>
          </w:p>
        </w:tc>
        <w:tc>
          <w:tcPr>
            <w:tcW w:w="3430" w:type="dxa"/>
            <w:vAlign w:val="center"/>
          </w:tcPr>
          <w:p>
            <w:pPr>
              <w:pStyle w:val="19"/>
            </w:pPr>
            <w:r>
              <w:t>印刷《天津市基础研究工作年度报告》</w:t>
            </w:r>
          </w:p>
        </w:tc>
        <w:tc>
          <w:tcPr>
            <w:tcW w:w="2551" w:type="dxa"/>
            <w:vAlign w:val="center"/>
          </w:tcPr>
          <w:p>
            <w:pPr>
              <w:pStyle w:val="19"/>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完成时间</w:t>
            </w:r>
          </w:p>
        </w:tc>
        <w:tc>
          <w:tcPr>
            <w:tcW w:w="3430" w:type="dxa"/>
            <w:vAlign w:val="center"/>
          </w:tcPr>
          <w:p>
            <w:pPr>
              <w:pStyle w:val="19"/>
            </w:pPr>
            <w:r>
              <w:t>完成时间</w:t>
            </w:r>
          </w:p>
        </w:tc>
        <w:tc>
          <w:tcPr>
            <w:tcW w:w="2551" w:type="dxa"/>
            <w:vAlign w:val="center"/>
          </w:tcPr>
          <w:p>
            <w:pPr>
              <w:pStyle w:val="19"/>
            </w:pPr>
            <w:r>
              <w:t>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经费</w:t>
            </w:r>
          </w:p>
        </w:tc>
        <w:tc>
          <w:tcPr>
            <w:tcW w:w="3430" w:type="dxa"/>
            <w:vAlign w:val="center"/>
          </w:tcPr>
          <w:p>
            <w:pPr>
              <w:pStyle w:val="19"/>
            </w:pPr>
            <w:r>
              <w:t>按合同预算支出</w:t>
            </w:r>
          </w:p>
        </w:tc>
        <w:tc>
          <w:tcPr>
            <w:tcW w:w="2551" w:type="dxa"/>
            <w:vAlign w:val="center"/>
          </w:tcPr>
          <w:p>
            <w:pPr>
              <w:pStyle w:val="19"/>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促进京津冀协同创新</w:t>
            </w:r>
          </w:p>
        </w:tc>
        <w:tc>
          <w:tcPr>
            <w:tcW w:w="3430" w:type="dxa"/>
            <w:vAlign w:val="center"/>
          </w:tcPr>
          <w:p>
            <w:pPr>
              <w:pStyle w:val="19"/>
            </w:pPr>
            <w:r>
              <w:t>推进京津冀高校院所合作</w:t>
            </w:r>
          </w:p>
        </w:tc>
        <w:tc>
          <w:tcPr>
            <w:tcW w:w="2551" w:type="dxa"/>
            <w:vAlign w:val="center"/>
          </w:tcPr>
          <w:p>
            <w:pPr>
              <w:pStyle w:val="19"/>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≥99%</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9" w:name="_Toc157674473"/>
      <w:r>
        <w:rPr>
          <w:rFonts w:ascii="方正仿宋_GBK" w:hAnsi="方正仿宋_GBK" w:eastAsia="方正仿宋_GBK" w:cs="方正仿宋_GBK"/>
          <w:sz w:val="28"/>
        </w:rPr>
        <w:t>10.科技保密专项工作绩效目标表</w:t>
      </w:r>
      <w:bookmarkEnd w:id="9"/>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科技保密专项工作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18.00</w:t>
            </w:r>
          </w:p>
        </w:tc>
        <w:tc>
          <w:tcPr>
            <w:tcW w:w="1587" w:type="dxa"/>
            <w:vAlign w:val="center"/>
          </w:tcPr>
          <w:p>
            <w:pPr>
              <w:pStyle w:val="20"/>
            </w:pPr>
            <w:r>
              <w:t>其中：财政    资金</w:t>
            </w:r>
          </w:p>
        </w:tc>
        <w:tc>
          <w:tcPr>
            <w:tcW w:w="1843" w:type="dxa"/>
            <w:vAlign w:val="center"/>
          </w:tcPr>
          <w:p>
            <w:pPr>
              <w:pStyle w:val="19"/>
            </w:pPr>
            <w:r>
              <w:t>18.00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为深入贯彻落实新形势下中央对科技安全的新要求，进一步加强科技安全保密管理工作，提高科技安全保密工作管理水平，进一步建立健全工作机制、开展专项培训、组建专业化队伍，启动高科技领域定密、解密、变更、备案、监督、检查等工作程序，做到“应定必定”“应保必保”，确保关键核心技术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1.持科技安全保密工作与科学技术管理工作相结合，同步规划、部署、落实、检查、总结和考核，实行全程管理。</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1.召开业务培训会数量；</w:t>
            </w:r>
          </w:p>
          <w:p>
            <w:pPr>
              <w:pStyle w:val="19"/>
            </w:pPr>
            <w:r>
              <w:t>2.</w:t>
            </w:r>
          </w:p>
        </w:tc>
        <w:tc>
          <w:tcPr>
            <w:tcW w:w="3430" w:type="dxa"/>
            <w:vAlign w:val="center"/>
          </w:tcPr>
          <w:p>
            <w:pPr>
              <w:pStyle w:val="19"/>
            </w:pPr>
            <w:r>
              <w:t>召开年度保密培训会</w:t>
            </w:r>
          </w:p>
        </w:tc>
        <w:tc>
          <w:tcPr>
            <w:tcW w:w="2551" w:type="dxa"/>
            <w:vAlign w:val="center"/>
          </w:tcPr>
          <w:p>
            <w:pPr>
              <w:pStyle w:val="19"/>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培训区域覆盖率</w:t>
            </w:r>
          </w:p>
        </w:tc>
        <w:tc>
          <w:tcPr>
            <w:tcW w:w="3430" w:type="dxa"/>
            <w:vAlign w:val="center"/>
          </w:tcPr>
          <w:p>
            <w:pPr>
              <w:pStyle w:val="19"/>
            </w:pPr>
            <w:r>
              <w:t>培训全市16个区覆盖率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实施时间</w:t>
            </w:r>
          </w:p>
        </w:tc>
        <w:tc>
          <w:tcPr>
            <w:tcW w:w="3430" w:type="dxa"/>
            <w:vAlign w:val="center"/>
          </w:tcPr>
          <w:p>
            <w:pPr>
              <w:pStyle w:val="19"/>
            </w:pPr>
            <w:r>
              <w:t>在12月31日前完成</w:t>
            </w:r>
          </w:p>
        </w:tc>
        <w:tc>
          <w:tcPr>
            <w:tcW w:w="2551" w:type="dxa"/>
            <w:vAlign w:val="center"/>
          </w:tcPr>
          <w:p>
            <w:pPr>
              <w:pStyle w:val="19"/>
            </w:pPr>
            <w:r>
              <w:t>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经费</w:t>
            </w:r>
          </w:p>
        </w:tc>
        <w:tc>
          <w:tcPr>
            <w:tcW w:w="3430" w:type="dxa"/>
            <w:vAlign w:val="center"/>
          </w:tcPr>
          <w:p>
            <w:pPr>
              <w:pStyle w:val="19"/>
            </w:pPr>
            <w:r>
              <w:t>按照合同预算列支</w:t>
            </w:r>
          </w:p>
        </w:tc>
        <w:tc>
          <w:tcPr>
            <w:tcW w:w="2551" w:type="dxa"/>
            <w:vAlign w:val="center"/>
          </w:tcPr>
          <w:p>
            <w:pPr>
              <w:pStyle w:val="19"/>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可持续影响指标</w:t>
            </w:r>
          </w:p>
        </w:tc>
        <w:tc>
          <w:tcPr>
            <w:tcW w:w="1332" w:type="dxa"/>
            <w:vAlign w:val="center"/>
          </w:tcPr>
          <w:p>
            <w:pPr>
              <w:pStyle w:val="19"/>
            </w:pPr>
            <w:r>
              <w:t>培训成果影响时效</w:t>
            </w:r>
          </w:p>
        </w:tc>
        <w:tc>
          <w:tcPr>
            <w:tcW w:w="3430" w:type="dxa"/>
            <w:vAlign w:val="center"/>
          </w:tcPr>
          <w:p>
            <w:pPr>
              <w:pStyle w:val="19"/>
            </w:pPr>
            <w:r>
              <w:t>培训成果影响时效</w:t>
            </w:r>
          </w:p>
        </w:tc>
        <w:tc>
          <w:tcPr>
            <w:tcW w:w="2551" w:type="dxa"/>
            <w:vAlign w:val="center"/>
          </w:tcPr>
          <w:p>
            <w:pPr>
              <w:pStyle w:val="19"/>
            </w:pPr>
            <w:r>
              <w:t>规范全市科技安全保密工作。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w:t>
            </w:r>
          </w:p>
        </w:tc>
        <w:tc>
          <w:tcPr>
            <w:tcW w:w="3430" w:type="dxa"/>
            <w:vAlign w:val="center"/>
          </w:tcPr>
          <w:p>
            <w:pPr>
              <w:pStyle w:val="19"/>
            </w:pPr>
            <w:r>
              <w:t>服务单位满意度</w:t>
            </w:r>
          </w:p>
        </w:tc>
        <w:tc>
          <w:tcPr>
            <w:tcW w:w="2551" w:type="dxa"/>
            <w:vAlign w:val="center"/>
          </w:tcPr>
          <w:p>
            <w:pPr>
              <w:pStyle w:val="19"/>
            </w:pPr>
            <w:r>
              <w:t>≥99%</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0" w:name="_Toc157674474"/>
      <w:r>
        <w:rPr>
          <w:rFonts w:hint="eastAsia" w:ascii="方正仿宋_GBK" w:hAnsi="方正仿宋_GBK" w:eastAsia="方正仿宋_GBK" w:cs="方正仿宋_GBK"/>
          <w:sz w:val="28"/>
          <w:lang w:val="en-US" w:eastAsia="zh-CN"/>
        </w:rPr>
        <w:t>11</w:t>
      </w:r>
      <w:r>
        <w:rPr>
          <w:rFonts w:ascii="方正仿宋_GBK" w:hAnsi="方正仿宋_GBK" w:eastAsia="方正仿宋_GBK" w:cs="方正仿宋_GBK"/>
          <w:sz w:val="28"/>
        </w:rPr>
        <w:t>.科技档案管理绩效目标表</w:t>
      </w:r>
      <w:bookmarkEnd w:id="10"/>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科技档案管理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30.00</w:t>
            </w:r>
          </w:p>
        </w:tc>
        <w:tc>
          <w:tcPr>
            <w:tcW w:w="1587" w:type="dxa"/>
            <w:vAlign w:val="center"/>
          </w:tcPr>
          <w:p>
            <w:pPr>
              <w:pStyle w:val="20"/>
            </w:pPr>
            <w:r>
              <w:t>其中：财政    资金</w:t>
            </w:r>
          </w:p>
        </w:tc>
        <w:tc>
          <w:tcPr>
            <w:tcW w:w="1843" w:type="dxa"/>
            <w:vAlign w:val="center"/>
          </w:tcPr>
          <w:p>
            <w:pPr>
              <w:pStyle w:val="19"/>
            </w:pPr>
            <w:r>
              <w:t>30.00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贯彻落实《档案法》、《科学技术档案工作条例》，在上级单位的指导下，按照集中统一管理原则，开展科研项目的文件材料收集、整理、归档及科研档案保管、利用、鉴定、处置等工作。确保科研档案完整、准确、可用、安全。做好文书、会计等其他类型档案保管利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接收并合理有效管理保存科技奖励项目等科研档案，丰富科研档案资源。规范排列纸质档案，保证档案库房安全。继续丰富科技档案数据资源，辅助纸质档案整理，提高科研档案查全率和查准率。为全市科研项目单位做好利用服务工作,为科技管理研究与决策提供基础数据支持发挥科研档案参考凭证价值。</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科研档案整理</w:t>
            </w:r>
          </w:p>
        </w:tc>
        <w:tc>
          <w:tcPr>
            <w:tcW w:w="3430" w:type="dxa"/>
            <w:vAlign w:val="center"/>
          </w:tcPr>
          <w:p>
            <w:pPr>
              <w:pStyle w:val="19"/>
            </w:pPr>
            <w:r>
              <w:t>接收、整理纸质科技奖励项目等科研档案</w:t>
            </w:r>
          </w:p>
        </w:tc>
        <w:tc>
          <w:tcPr>
            <w:tcW w:w="2551" w:type="dxa"/>
            <w:vAlign w:val="center"/>
          </w:tcPr>
          <w:p>
            <w:pPr>
              <w:pStyle w:val="19"/>
            </w:pPr>
            <w:r>
              <w:t>≥4000卷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科研档案数字化</w:t>
            </w:r>
          </w:p>
        </w:tc>
        <w:tc>
          <w:tcPr>
            <w:tcW w:w="3430" w:type="dxa"/>
            <w:vAlign w:val="center"/>
          </w:tcPr>
          <w:p>
            <w:pPr>
              <w:pStyle w:val="19"/>
            </w:pPr>
            <w:r>
              <w:t>录入科研档案目录数</w:t>
            </w:r>
          </w:p>
        </w:tc>
        <w:tc>
          <w:tcPr>
            <w:tcW w:w="2551" w:type="dxa"/>
            <w:vAlign w:val="center"/>
          </w:tcPr>
          <w:p>
            <w:pPr>
              <w:pStyle w:val="19"/>
            </w:pPr>
            <w:r>
              <w:t>≥4000条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纸质档案装盒上架率</w:t>
            </w:r>
          </w:p>
        </w:tc>
        <w:tc>
          <w:tcPr>
            <w:tcW w:w="3430" w:type="dxa"/>
            <w:vAlign w:val="center"/>
          </w:tcPr>
          <w:p>
            <w:pPr>
              <w:pStyle w:val="19"/>
            </w:pPr>
            <w:r>
              <w:t>本年接收纸质档案装盒上架率</w:t>
            </w:r>
          </w:p>
        </w:tc>
        <w:tc>
          <w:tcPr>
            <w:tcW w:w="2551" w:type="dxa"/>
            <w:vAlign w:val="center"/>
          </w:tcPr>
          <w:p>
            <w:pPr>
              <w:pStyle w:val="19"/>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档案接收整理及时率</w:t>
            </w:r>
          </w:p>
        </w:tc>
        <w:tc>
          <w:tcPr>
            <w:tcW w:w="3430" w:type="dxa"/>
            <w:vAlign w:val="center"/>
          </w:tcPr>
          <w:p>
            <w:pPr>
              <w:pStyle w:val="19"/>
            </w:pPr>
            <w:r>
              <w:t>档案接收整理及时率</w:t>
            </w:r>
          </w:p>
        </w:tc>
        <w:tc>
          <w:tcPr>
            <w:tcW w:w="2551" w:type="dxa"/>
            <w:vAlign w:val="center"/>
          </w:tcPr>
          <w:p>
            <w:pPr>
              <w:pStyle w:val="19"/>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经费支出</w:t>
            </w:r>
          </w:p>
        </w:tc>
        <w:tc>
          <w:tcPr>
            <w:tcW w:w="3430" w:type="dxa"/>
            <w:vAlign w:val="center"/>
          </w:tcPr>
          <w:p>
            <w:pPr>
              <w:pStyle w:val="19"/>
            </w:pPr>
            <w:r>
              <w:t>按照项目预算明细支出</w:t>
            </w:r>
          </w:p>
        </w:tc>
        <w:tc>
          <w:tcPr>
            <w:tcW w:w="2551" w:type="dxa"/>
            <w:vAlign w:val="center"/>
          </w:tcPr>
          <w:p>
            <w:pPr>
              <w:pStyle w:val="19"/>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服务档案利用，更加便捷高效</w:t>
            </w:r>
          </w:p>
        </w:tc>
        <w:tc>
          <w:tcPr>
            <w:tcW w:w="3430" w:type="dxa"/>
            <w:vAlign w:val="center"/>
          </w:tcPr>
          <w:p>
            <w:pPr>
              <w:pStyle w:val="19"/>
            </w:pPr>
            <w:r>
              <w:t>服务档案利用，更加便捷高效</w:t>
            </w:r>
          </w:p>
        </w:tc>
        <w:tc>
          <w:tcPr>
            <w:tcW w:w="2551" w:type="dxa"/>
            <w:vAlign w:val="center"/>
          </w:tcPr>
          <w:p>
            <w:pPr>
              <w:pStyle w:val="19"/>
            </w:pPr>
            <w:r>
              <w:t>满足档案利用者需求，做到及时查询，查全查准。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服务对象满意度指标</w:t>
            </w:r>
          </w:p>
        </w:tc>
        <w:tc>
          <w:tcPr>
            <w:tcW w:w="3430" w:type="dxa"/>
            <w:vAlign w:val="center"/>
          </w:tcPr>
          <w:p>
            <w:pPr>
              <w:pStyle w:val="19"/>
            </w:pPr>
            <w:r>
              <w:t>档案查询人员满意度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1" w:name="_Toc157674475"/>
      <w:r>
        <w:rPr>
          <w:rFonts w:hint="eastAsia" w:ascii="方正仿宋_GBK" w:hAnsi="方正仿宋_GBK" w:eastAsia="方正仿宋_GBK" w:cs="方正仿宋_GBK"/>
          <w:sz w:val="28"/>
          <w:lang w:val="en-US" w:eastAsia="zh-CN"/>
        </w:rPr>
        <w:t>12</w:t>
      </w:r>
      <w:r>
        <w:rPr>
          <w:rFonts w:ascii="方正仿宋_GBK" w:hAnsi="方正仿宋_GBK" w:eastAsia="方正仿宋_GBK" w:cs="方正仿宋_GBK"/>
          <w:sz w:val="28"/>
        </w:rPr>
        <w:t>.科技服务业工作绩效目标表</w:t>
      </w:r>
      <w:bookmarkEnd w:id="11"/>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科技服务业工作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10.00</w:t>
            </w:r>
          </w:p>
        </w:tc>
        <w:tc>
          <w:tcPr>
            <w:tcW w:w="1587" w:type="dxa"/>
            <w:vAlign w:val="center"/>
          </w:tcPr>
          <w:p>
            <w:pPr>
              <w:pStyle w:val="20"/>
            </w:pPr>
            <w:r>
              <w:t>其中：财政    资金</w:t>
            </w:r>
          </w:p>
        </w:tc>
        <w:tc>
          <w:tcPr>
            <w:tcW w:w="1843" w:type="dxa"/>
            <w:vAlign w:val="center"/>
          </w:tcPr>
          <w:p>
            <w:pPr>
              <w:pStyle w:val="19"/>
            </w:pPr>
            <w:r>
              <w:t>10.00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贯彻落实《天津市科技创新“十四五”规划》相关工作部署，围绕提升科技服务对制造业、创新创业、产业转型升级的支撑能力，聚焦科学研究和试验发展、科技推广和应用两大领域，在增强我市高端科技服务供给能力、培育和壮大科技服务市场主体等发展需求方面，开展调查分析、政策研究、服务支撑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跟踪国内外科技服务业发展最新动态和趋势影响，学习借鉴国内外先进经验做法；持续对我市科技推广和应用、文化和科技融合发展等领域发展情况及潜力开展调查研究，挖掘我市科技服务业发展的特色、优势、潜力及政策需求；结合市科技局“雏鹰-蹬羚-科技领军”企业梯度培育等政策，引导和组织行业协会、产业联盟、特色产业基地等机构和部门，更好支撑服务我市科技服务市场主体创新发展。</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座谈会次数</w:t>
            </w:r>
          </w:p>
        </w:tc>
        <w:tc>
          <w:tcPr>
            <w:tcW w:w="3430" w:type="dxa"/>
            <w:vAlign w:val="center"/>
          </w:tcPr>
          <w:p>
            <w:pPr>
              <w:pStyle w:val="19"/>
            </w:pPr>
            <w:r>
              <w:t xml:space="preserve"> 专题研讨会</w:t>
            </w:r>
          </w:p>
        </w:tc>
        <w:tc>
          <w:tcPr>
            <w:tcW w:w="2551" w:type="dxa"/>
            <w:vAlign w:val="center"/>
          </w:tcPr>
          <w:p>
            <w:pPr>
              <w:pStyle w:val="19"/>
            </w:pPr>
            <w:r>
              <w:t>≥1场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调查报告</w:t>
            </w:r>
          </w:p>
        </w:tc>
        <w:tc>
          <w:tcPr>
            <w:tcW w:w="3430" w:type="dxa"/>
            <w:vAlign w:val="center"/>
          </w:tcPr>
          <w:p>
            <w:pPr>
              <w:pStyle w:val="19"/>
            </w:pPr>
            <w:r>
              <w:t>撰写《科技创新观察》</w:t>
            </w:r>
          </w:p>
        </w:tc>
        <w:tc>
          <w:tcPr>
            <w:tcW w:w="2551" w:type="dxa"/>
            <w:vAlign w:val="center"/>
          </w:tcPr>
          <w:p>
            <w:pPr>
              <w:pStyle w:val="19"/>
            </w:pPr>
            <w:r>
              <w:t>≥2篇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服务质量提高</w:t>
            </w:r>
          </w:p>
        </w:tc>
        <w:tc>
          <w:tcPr>
            <w:tcW w:w="3430" w:type="dxa"/>
            <w:vAlign w:val="center"/>
          </w:tcPr>
          <w:p>
            <w:pPr>
              <w:pStyle w:val="19"/>
            </w:pPr>
            <w:r>
              <w:t>支撑天津市相关工作深入开展</w:t>
            </w:r>
          </w:p>
        </w:tc>
        <w:tc>
          <w:tcPr>
            <w:tcW w:w="2551" w:type="dxa"/>
            <w:vAlign w:val="center"/>
          </w:tcPr>
          <w:p>
            <w:pPr>
              <w:pStyle w:val="19"/>
            </w:pPr>
            <w:r>
              <w:t>服务天津市相关工作的深入开展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调查完成及时率</w:t>
            </w:r>
          </w:p>
        </w:tc>
        <w:tc>
          <w:tcPr>
            <w:tcW w:w="3430" w:type="dxa"/>
            <w:vAlign w:val="center"/>
          </w:tcPr>
          <w:p>
            <w:pPr>
              <w:pStyle w:val="19"/>
            </w:pPr>
            <w:r>
              <w:t>及时满足工作需要</w:t>
            </w:r>
          </w:p>
        </w:tc>
        <w:tc>
          <w:tcPr>
            <w:tcW w:w="2551" w:type="dxa"/>
            <w:vAlign w:val="center"/>
          </w:tcPr>
          <w:p>
            <w:pPr>
              <w:pStyle w:val="19"/>
            </w:pPr>
            <w:r>
              <w:t>服务支撑市科技局相关调查研究工作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经费</w:t>
            </w:r>
          </w:p>
        </w:tc>
        <w:tc>
          <w:tcPr>
            <w:tcW w:w="3430" w:type="dxa"/>
            <w:vAlign w:val="center"/>
          </w:tcPr>
          <w:p>
            <w:pPr>
              <w:pStyle w:val="19"/>
            </w:pPr>
            <w:r>
              <w:t>按照预算明细执行</w:t>
            </w:r>
          </w:p>
        </w:tc>
        <w:tc>
          <w:tcPr>
            <w:tcW w:w="2551" w:type="dxa"/>
            <w:vAlign w:val="center"/>
          </w:tcPr>
          <w:p>
            <w:pPr>
              <w:pStyle w:val="19"/>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经济效益指标</w:t>
            </w:r>
          </w:p>
        </w:tc>
        <w:tc>
          <w:tcPr>
            <w:tcW w:w="1332" w:type="dxa"/>
            <w:vAlign w:val="center"/>
          </w:tcPr>
          <w:p>
            <w:pPr>
              <w:pStyle w:val="19"/>
            </w:pPr>
            <w:r>
              <w:t>服务行业产业</w:t>
            </w:r>
          </w:p>
        </w:tc>
        <w:tc>
          <w:tcPr>
            <w:tcW w:w="3430" w:type="dxa"/>
            <w:vAlign w:val="center"/>
          </w:tcPr>
          <w:p>
            <w:pPr>
              <w:pStyle w:val="19"/>
            </w:pPr>
            <w:r>
              <w:t>服务行业产业</w:t>
            </w:r>
          </w:p>
        </w:tc>
        <w:tc>
          <w:tcPr>
            <w:tcW w:w="2551" w:type="dxa"/>
            <w:vAlign w:val="center"/>
          </w:tcPr>
          <w:p>
            <w:pPr>
              <w:pStyle w:val="19"/>
            </w:pPr>
            <w:r>
              <w:t>增强我市科技服务业竞争力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2" w:name="_Toc157674476"/>
      <w:r>
        <w:rPr>
          <w:rFonts w:hint="eastAsia" w:ascii="方正仿宋_GBK" w:hAnsi="方正仿宋_GBK" w:eastAsia="方正仿宋_GBK" w:cs="方正仿宋_GBK"/>
          <w:sz w:val="28"/>
          <w:lang w:val="en-US" w:eastAsia="zh-CN"/>
        </w:rPr>
        <w:t>13</w:t>
      </w:r>
      <w:r>
        <w:rPr>
          <w:rFonts w:ascii="方正仿宋_GBK" w:hAnsi="方正仿宋_GBK" w:eastAsia="方正仿宋_GBK" w:cs="方正仿宋_GBK"/>
          <w:sz w:val="28"/>
        </w:rPr>
        <w:t>.科研诚信与科技伦理管理服务工作绩效目标表</w:t>
      </w:r>
      <w:bookmarkEnd w:id="12"/>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科研诚信与科技伦理管理服务工作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3.00</w:t>
            </w:r>
          </w:p>
        </w:tc>
        <w:tc>
          <w:tcPr>
            <w:tcW w:w="1587" w:type="dxa"/>
            <w:vAlign w:val="center"/>
          </w:tcPr>
          <w:p>
            <w:pPr>
              <w:pStyle w:val="20"/>
            </w:pPr>
            <w:r>
              <w:t>其中：财政    资金</w:t>
            </w:r>
          </w:p>
        </w:tc>
        <w:tc>
          <w:tcPr>
            <w:tcW w:w="1843" w:type="dxa"/>
            <w:vAlign w:val="center"/>
          </w:tcPr>
          <w:p>
            <w:pPr>
              <w:pStyle w:val="19"/>
            </w:pPr>
            <w:r>
              <w:t>3.00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落实科技管理体制改革有关精神，加快推进我市科研信用体系建设，围绕科研诚信体系建设、科技伦理治理等相关工作，开展统筹规划、综合协调、宣传教育、调研学习等具体事宜。主要工作内容包括：开展面向相关责任主体的科研诚信、科技伦理宣传、教育活动；开展科研诚信承诺相关工作，服务全市社会信用体系建设；开展科研诚信预警、失信行为处理及失信主体信用修复相关事务性工作；提供科技计划项目诚信问题咨询服务；配合行政机关开展联合监管相关事务性工作；开展科技计划项目失信行为举报受理、转办等事务性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完善天津市科研诚信和科技伦理管理工作机制，开展围绕科技计划项目的诚信管理和伦理监管等相关工作，推动相关责任主体履行科研诚信、科技伦理管理主体责任，引导科技人员牢固树立科技向善理念、开展负责任的科研。</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培训人次</w:t>
            </w:r>
          </w:p>
        </w:tc>
        <w:tc>
          <w:tcPr>
            <w:tcW w:w="3430" w:type="dxa"/>
            <w:vAlign w:val="center"/>
          </w:tcPr>
          <w:p>
            <w:pPr>
              <w:pStyle w:val="19"/>
            </w:pPr>
            <w:r>
              <w:t>宣讲教育培训覆盖人次</w:t>
            </w:r>
          </w:p>
        </w:tc>
        <w:tc>
          <w:tcPr>
            <w:tcW w:w="2551" w:type="dxa"/>
            <w:vAlign w:val="center"/>
          </w:tcPr>
          <w:p>
            <w:pPr>
              <w:pStyle w:val="19"/>
            </w:pPr>
            <w:r>
              <w:t>≥150人次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完成时间</w:t>
            </w:r>
          </w:p>
        </w:tc>
        <w:tc>
          <w:tcPr>
            <w:tcW w:w="3430" w:type="dxa"/>
            <w:vAlign w:val="center"/>
          </w:tcPr>
          <w:p>
            <w:pPr>
              <w:pStyle w:val="19"/>
            </w:pPr>
            <w:r>
              <w:t>诚信宣讲教育完成时间</w:t>
            </w:r>
          </w:p>
        </w:tc>
        <w:tc>
          <w:tcPr>
            <w:tcW w:w="2551" w:type="dxa"/>
            <w:vAlign w:val="center"/>
          </w:tcPr>
          <w:p>
            <w:pPr>
              <w:pStyle w:val="19"/>
            </w:pPr>
            <w:r>
              <w:t>2024年12月31日前完成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参与活动人数达标率</w:t>
            </w:r>
          </w:p>
        </w:tc>
        <w:tc>
          <w:tcPr>
            <w:tcW w:w="3430" w:type="dxa"/>
            <w:vAlign w:val="center"/>
          </w:tcPr>
          <w:p>
            <w:pPr>
              <w:pStyle w:val="19"/>
            </w:pPr>
            <w:r>
              <w:t>参与教育培训人数达标率</w:t>
            </w:r>
          </w:p>
        </w:tc>
        <w:tc>
          <w:tcPr>
            <w:tcW w:w="2551" w:type="dxa"/>
            <w:vAlign w:val="center"/>
          </w:tcPr>
          <w:p>
            <w:pPr>
              <w:pStyle w:val="19"/>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经费支出</w:t>
            </w:r>
          </w:p>
        </w:tc>
        <w:tc>
          <w:tcPr>
            <w:tcW w:w="3430" w:type="dxa"/>
            <w:vAlign w:val="center"/>
          </w:tcPr>
          <w:p>
            <w:pPr>
              <w:pStyle w:val="19"/>
            </w:pPr>
            <w:r>
              <w:t>按预算明细支出</w:t>
            </w:r>
          </w:p>
        </w:tc>
        <w:tc>
          <w:tcPr>
            <w:tcW w:w="2551" w:type="dxa"/>
            <w:vAlign w:val="center"/>
          </w:tcPr>
          <w:p>
            <w:pPr>
              <w:pStyle w:val="19"/>
            </w:pPr>
            <w:r>
              <w:t>≤3万元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培训覆盖情况</w:t>
            </w:r>
          </w:p>
        </w:tc>
        <w:tc>
          <w:tcPr>
            <w:tcW w:w="3430" w:type="dxa"/>
            <w:vAlign w:val="center"/>
          </w:tcPr>
          <w:p>
            <w:pPr>
              <w:pStyle w:val="19"/>
            </w:pPr>
            <w:r>
              <w:t>宣传教育培训覆盖人次情况</w:t>
            </w:r>
          </w:p>
        </w:tc>
        <w:tc>
          <w:tcPr>
            <w:tcW w:w="2551" w:type="dxa"/>
            <w:vAlign w:val="center"/>
          </w:tcPr>
          <w:p>
            <w:pPr>
              <w:pStyle w:val="19"/>
            </w:pPr>
            <w:r>
              <w:t>≥150人次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3" w:name="_Toc157674477"/>
      <w:r>
        <w:rPr>
          <w:rFonts w:hint="eastAsia" w:ascii="方正仿宋_GBK" w:hAnsi="方正仿宋_GBK" w:eastAsia="方正仿宋_GBK" w:cs="方正仿宋_GBK"/>
          <w:sz w:val="28"/>
          <w:lang w:val="en-US" w:eastAsia="zh-CN"/>
        </w:rPr>
        <w:t>14</w:t>
      </w:r>
      <w:r>
        <w:rPr>
          <w:rFonts w:ascii="方正仿宋_GBK" w:hAnsi="方正仿宋_GBK" w:eastAsia="方正仿宋_GBK" w:cs="方正仿宋_GBK"/>
          <w:sz w:val="28"/>
        </w:rPr>
        <w:t>.农业科技特派员提升工作绩效目标表</w:t>
      </w:r>
      <w:bookmarkEnd w:id="13"/>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农业科技特派员提升工作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20.00</w:t>
            </w:r>
          </w:p>
        </w:tc>
        <w:tc>
          <w:tcPr>
            <w:tcW w:w="1587" w:type="dxa"/>
            <w:vAlign w:val="center"/>
          </w:tcPr>
          <w:p>
            <w:pPr>
              <w:pStyle w:val="20"/>
            </w:pPr>
            <w:r>
              <w:t>其中：财政    资金</w:t>
            </w:r>
          </w:p>
        </w:tc>
        <w:tc>
          <w:tcPr>
            <w:tcW w:w="1843" w:type="dxa"/>
            <w:vAlign w:val="center"/>
          </w:tcPr>
          <w:p>
            <w:pPr>
              <w:pStyle w:val="19"/>
            </w:pPr>
            <w:r>
              <w:t>20.00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按照相关文件要求，开展农业科技特派员等农业科技相关政策文件研究工作；组织特派员认定、评价及退出的评审；组织科技特派员赴甘肃、新疆、西藏等西部及承德对口支援地开展调研和帮扶；组织特派员分批次培训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1.1.开展农业科技特派员等农业科技相关政策文件研究。2.组织农业科技特派员开展对甘肃、新疆、西藏、承德等地实地考察及帮扶对接工作。3.根据主管部门工作要求协助组织农业科技特派员培训，提升农业科技特派员的整体素质，提升我市特派员帮扶的质量。4.农业科技特派员的认定、评价及退出的材料受理、组织专家评审及专家服务等工作，为主管部门做好支撑。5.协助主管部门做好“津科帮扶”的宣传和推广。</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组织开展农业科技特派员认定、评审会</w:t>
            </w:r>
          </w:p>
        </w:tc>
        <w:tc>
          <w:tcPr>
            <w:tcW w:w="3430" w:type="dxa"/>
            <w:vAlign w:val="center"/>
          </w:tcPr>
          <w:p>
            <w:pPr>
              <w:pStyle w:val="19"/>
            </w:pPr>
            <w:r>
              <w:t>组织开展农业科技特派员认定、评审会</w:t>
            </w:r>
          </w:p>
        </w:tc>
        <w:tc>
          <w:tcPr>
            <w:tcW w:w="2551" w:type="dxa"/>
            <w:vAlign w:val="center"/>
          </w:tcPr>
          <w:p>
            <w:pPr>
              <w:pStyle w:val="19"/>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开展政策文件研究，提供决策咨询信息</w:t>
            </w:r>
          </w:p>
        </w:tc>
        <w:tc>
          <w:tcPr>
            <w:tcW w:w="3430" w:type="dxa"/>
            <w:vAlign w:val="center"/>
          </w:tcPr>
          <w:p>
            <w:pPr>
              <w:pStyle w:val="19"/>
            </w:pPr>
            <w:r>
              <w:t>开展政策文件研究，提供决策咨询信息</w:t>
            </w:r>
          </w:p>
        </w:tc>
        <w:tc>
          <w:tcPr>
            <w:tcW w:w="2551" w:type="dxa"/>
            <w:vAlign w:val="center"/>
          </w:tcPr>
          <w:p>
            <w:pPr>
              <w:pStyle w:val="19"/>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组织认定的农业科技特派员符合入库要求</w:t>
            </w:r>
          </w:p>
        </w:tc>
        <w:tc>
          <w:tcPr>
            <w:tcW w:w="3430" w:type="dxa"/>
            <w:vAlign w:val="center"/>
          </w:tcPr>
          <w:p>
            <w:pPr>
              <w:pStyle w:val="19"/>
            </w:pPr>
            <w:r>
              <w:t>组织认定的农业科技特派员符合入库要求</w:t>
            </w:r>
          </w:p>
        </w:tc>
        <w:tc>
          <w:tcPr>
            <w:tcW w:w="2551" w:type="dxa"/>
            <w:vAlign w:val="center"/>
          </w:tcPr>
          <w:p>
            <w:pPr>
              <w:pStyle w:val="19"/>
            </w:pPr>
            <w:r>
              <w:t>组织认定的农业科技特派员符合入库要求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向主管部门提供的决策咨询信息具有可行性</w:t>
            </w:r>
          </w:p>
        </w:tc>
        <w:tc>
          <w:tcPr>
            <w:tcW w:w="3430" w:type="dxa"/>
            <w:vAlign w:val="center"/>
          </w:tcPr>
          <w:p>
            <w:pPr>
              <w:pStyle w:val="19"/>
            </w:pPr>
            <w:r>
              <w:t>向主管部门提供的决策咨询信息具有可行性</w:t>
            </w:r>
          </w:p>
        </w:tc>
        <w:tc>
          <w:tcPr>
            <w:tcW w:w="2551" w:type="dxa"/>
            <w:vAlign w:val="center"/>
          </w:tcPr>
          <w:p>
            <w:pPr>
              <w:pStyle w:val="19"/>
            </w:pPr>
            <w:r>
              <w:t>向主管部门提供的决策咨询信息具有可行性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于2024年12月31日前完成工作</w:t>
            </w:r>
          </w:p>
        </w:tc>
        <w:tc>
          <w:tcPr>
            <w:tcW w:w="3430" w:type="dxa"/>
            <w:vAlign w:val="center"/>
          </w:tcPr>
          <w:p>
            <w:pPr>
              <w:pStyle w:val="19"/>
            </w:pPr>
            <w:r>
              <w:t>于2024年12月31日前完成工作</w:t>
            </w:r>
          </w:p>
        </w:tc>
        <w:tc>
          <w:tcPr>
            <w:tcW w:w="2551" w:type="dxa"/>
            <w:vAlign w:val="center"/>
          </w:tcPr>
          <w:p>
            <w:pPr>
              <w:pStyle w:val="19"/>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低于2024年本项工作预算</w:t>
            </w:r>
          </w:p>
        </w:tc>
        <w:tc>
          <w:tcPr>
            <w:tcW w:w="3430" w:type="dxa"/>
            <w:vAlign w:val="center"/>
          </w:tcPr>
          <w:p>
            <w:pPr>
              <w:pStyle w:val="19"/>
            </w:pPr>
            <w:r>
              <w:t>低于2024年本项工作预算</w:t>
            </w:r>
          </w:p>
        </w:tc>
        <w:tc>
          <w:tcPr>
            <w:tcW w:w="2551" w:type="dxa"/>
            <w:vAlign w:val="center"/>
          </w:tcPr>
          <w:p>
            <w:pPr>
              <w:pStyle w:val="19"/>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效益指标</w:t>
            </w:r>
          </w:p>
        </w:tc>
        <w:tc>
          <w:tcPr>
            <w:tcW w:w="1276" w:type="dxa"/>
            <w:vAlign w:val="center"/>
          </w:tcPr>
          <w:p>
            <w:pPr>
              <w:pStyle w:val="19"/>
            </w:pPr>
            <w:r>
              <w:t>经济效益指标</w:t>
            </w:r>
          </w:p>
        </w:tc>
        <w:tc>
          <w:tcPr>
            <w:tcW w:w="1332" w:type="dxa"/>
            <w:vAlign w:val="center"/>
          </w:tcPr>
          <w:p>
            <w:pPr>
              <w:pStyle w:val="19"/>
            </w:pPr>
            <w:r>
              <w:t>科技助力农业产业提质增效</w:t>
            </w:r>
          </w:p>
        </w:tc>
        <w:tc>
          <w:tcPr>
            <w:tcW w:w="3430" w:type="dxa"/>
            <w:vAlign w:val="center"/>
          </w:tcPr>
          <w:p>
            <w:pPr>
              <w:pStyle w:val="19"/>
            </w:pPr>
            <w:r>
              <w:t>科技助力农业产业提质增效</w:t>
            </w:r>
          </w:p>
        </w:tc>
        <w:tc>
          <w:tcPr>
            <w:tcW w:w="2551" w:type="dxa"/>
            <w:vAlign w:val="center"/>
          </w:tcPr>
          <w:p>
            <w:pPr>
              <w:pStyle w:val="19"/>
            </w:pPr>
            <w:r>
              <w:t>科技助力农业产业提质增效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社会效益指标</w:t>
            </w:r>
          </w:p>
        </w:tc>
        <w:tc>
          <w:tcPr>
            <w:tcW w:w="1332" w:type="dxa"/>
            <w:vAlign w:val="center"/>
          </w:tcPr>
          <w:p>
            <w:pPr>
              <w:pStyle w:val="19"/>
            </w:pPr>
            <w:r>
              <w:t>科技助力乡村振兴</w:t>
            </w:r>
          </w:p>
        </w:tc>
        <w:tc>
          <w:tcPr>
            <w:tcW w:w="3430" w:type="dxa"/>
            <w:vAlign w:val="center"/>
          </w:tcPr>
          <w:p>
            <w:pPr>
              <w:pStyle w:val="19"/>
            </w:pPr>
            <w:r>
              <w:t>科技助力乡村振兴</w:t>
            </w:r>
          </w:p>
        </w:tc>
        <w:tc>
          <w:tcPr>
            <w:tcW w:w="2551" w:type="dxa"/>
            <w:vAlign w:val="center"/>
          </w:tcPr>
          <w:p>
            <w:pPr>
              <w:pStyle w:val="19"/>
            </w:pPr>
            <w:r>
              <w:t>科技助力乡村振兴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生态效益指标</w:t>
            </w:r>
          </w:p>
        </w:tc>
        <w:tc>
          <w:tcPr>
            <w:tcW w:w="1332" w:type="dxa"/>
            <w:vAlign w:val="center"/>
          </w:tcPr>
          <w:p>
            <w:pPr>
              <w:pStyle w:val="19"/>
            </w:pPr>
            <w:r>
              <w:t>科技助力农业绿色发展</w:t>
            </w:r>
          </w:p>
        </w:tc>
        <w:tc>
          <w:tcPr>
            <w:tcW w:w="3430" w:type="dxa"/>
            <w:vAlign w:val="center"/>
          </w:tcPr>
          <w:p>
            <w:pPr>
              <w:pStyle w:val="19"/>
            </w:pPr>
            <w:r>
              <w:t>科技助力农业绿色发展</w:t>
            </w:r>
          </w:p>
        </w:tc>
        <w:tc>
          <w:tcPr>
            <w:tcW w:w="2551" w:type="dxa"/>
            <w:vAlign w:val="center"/>
          </w:tcPr>
          <w:p>
            <w:pPr>
              <w:pStyle w:val="19"/>
            </w:pPr>
            <w:r>
              <w:t>科技助力农业绿色发展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向服务对象发放调查问卷的满意度</w:t>
            </w:r>
          </w:p>
        </w:tc>
        <w:tc>
          <w:tcPr>
            <w:tcW w:w="3430" w:type="dxa"/>
            <w:vAlign w:val="center"/>
          </w:tcPr>
          <w:p>
            <w:pPr>
              <w:pStyle w:val="19"/>
            </w:pPr>
            <w:r>
              <w:t>向服务对象发放调查问卷的满意度</w:t>
            </w:r>
          </w:p>
        </w:tc>
        <w:tc>
          <w:tcPr>
            <w:tcW w:w="2551" w:type="dxa"/>
            <w:vAlign w:val="center"/>
          </w:tcPr>
          <w:p>
            <w:pPr>
              <w:pStyle w:val="19"/>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4" w:name="_Toc157674478"/>
      <w:r>
        <w:rPr>
          <w:rFonts w:hint="eastAsia" w:ascii="方正仿宋_GBK" w:hAnsi="方正仿宋_GBK" w:eastAsia="方正仿宋_GBK" w:cs="方正仿宋_GBK"/>
          <w:sz w:val="28"/>
          <w:lang w:val="en-US" w:eastAsia="zh-CN"/>
        </w:rPr>
        <w:t>15</w:t>
      </w:r>
      <w:r>
        <w:rPr>
          <w:rFonts w:ascii="方正仿宋_GBK" w:hAnsi="方正仿宋_GBK" w:eastAsia="方正仿宋_GBK" w:cs="方正仿宋_GBK"/>
          <w:sz w:val="28"/>
        </w:rPr>
        <w:t>.天津科技年鉴编纂绩效目标表</w:t>
      </w:r>
      <w:bookmarkEnd w:id="14"/>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天津科技年鉴编纂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30.00</w:t>
            </w:r>
          </w:p>
        </w:tc>
        <w:tc>
          <w:tcPr>
            <w:tcW w:w="1587" w:type="dxa"/>
            <w:vAlign w:val="center"/>
          </w:tcPr>
          <w:p>
            <w:pPr>
              <w:pStyle w:val="20"/>
            </w:pPr>
            <w:r>
              <w:t>其中：财政    资金</w:t>
            </w:r>
          </w:p>
        </w:tc>
        <w:tc>
          <w:tcPr>
            <w:tcW w:w="1843" w:type="dxa"/>
            <w:vAlign w:val="center"/>
          </w:tcPr>
          <w:p>
            <w:pPr>
              <w:pStyle w:val="19"/>
            </w:pPr>
            <w:r>
              <w:t>30.00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组织开展《天津科技年鉴》编修工作，面向天津市各委办局、大学、科研院所、企事业单位展开征稿工作，全面记述天津市深入推动创新驱动发展，深化科技体制改革，在科技成果转移转化、科技有效供给能力提升等方面的重大进展和重要举措和成效，全力支撑天津市现代化经济体系建设，打造自主创新的重要源头和原始创新的主要策源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组织开展《天津科技年鉴》编修工作，面向天津市各委办局、大学、科研院所、企事业单位展开征稿工作，全面记述天津市深入推动创新驱动发展，深化科技体制改革，以及天津科技发展中的重要事件、重要举措和成效，年度内完成组稿、编纂及出版等工作。完成《天津年鉴》科学技术篇的供稿工作。</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编印出版物</w:t>
            </w:r>
          </w:p>
        </w:tc>
        <w:tc>
          <w:tcPr>
            <w:tcW w:w="3430" w:type="dxa"/>
            <w:vAlign w:val="center"/>
          </w:tcPr>
          <w:p>
            <w:pPr>
              <w:pStyle w:val="19"/>
            </w:pPr>
            <w:r>
              <w:t>出版《天津科技年鉴》</w:t>
            </w:r>
          </w:p>
        </w:tc>
        <w:tc>
          <w:tcPr>
            <w:tcW w:w="2551" w:type="dxa"/>
            <w:vAlign w:val="center"/>
          </w:tcPr>
          <w:p>
            <w:pPr>
              <w:pStyle w:val="19"/>
            </w:pPr>
            <w:r>
              <w:t>≥400本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全年报送的稿件数量</w:t>
            </w:r>
          </w:p>
        </w:tc>
        <w:tc>
          <w:tcPr>
            <w:tcW w:w="3430" w:type="dxa"/>
            <w:vAlign w:val="center"/>
          </w:tcPr>
          <w:p>
            <w:pPr>
              <w:pStyle w:val="19"/>
            </w:pPr>
            <w:r>
              <w:t>给《天津年鉴》供稿</w:t>
            </w:r>
          </w:p>
        </w:tc>
        <w:tc>
          <w:tcPr>
            <w:tcW w:w="2551" w:type="dxa"/>
            <w:vAlign w:val="center"/>
          </w:tcPr>
          <w:p>
            <w:pPr>
              <w:pStyle w:val="19"/>
            </w:pPr>
            <w:r>
              <w:t>≥3万字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全年采用的稿件数量</w:t>
            </w:r>
          </w:p>
        </w:tc>
        <w:tc>
          <w:tcPr>
            <w:tcW w:w="3430" w:type="dxa"/>
            <w:vAlign w:val="center"/>
          </w:tcPr>
          <w:p>
            <w:pPr>
              <w:pStyle w:val="19"/>
            </w:pPr>
            <w:r>
              <w:t>向相关单位征集稿件</w:t>
            </w:r>
          </w:p>
        </w:tc>
        <w:tc>
          <w:tcPr>
            <w:tcW w:w="2551" w:type="dxa"/>
            <w:vAlign w:val="center"/>
          </w:tcPr>
          <w:p>
            <w:pPr>
              <w:pStyle w:val="19"/>
            </w:pPr>
            <w:r>
              <w:t>≥50万字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审查完成率</w:t>
            </w:r>
          </w:p>
        </w:tc>
        <w:tc>
          <w:tcPr>
            <w:tcW w:w="3430" w:type="dxa"/>
            <w:vAlign w:val="center"/>
          </w:tcPr>
          <w:p>
            <w:pPr>
              <w:pStyle w:val="19"/>
            </w:pPr>
            <w:r>
              <w:t>完成稿件编审及校对</w:t>
            </w:r>
          </w:p>
        </w:tc>
        <w:tc>
          <w:tcPr>
            <w:tcW w:w="2551" w:type="dxa"/>
            <w:vAlign w:val="center"/>
          </w:tcPr>
          <w:p>
            <w:pPr>
              <w:pStyle w:val="19"/>
            </w:pPr>
            <w:r>
              <w:t>≥50万字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定稿发布</w:t>
            </w:r>
          </w:p>
        </w:tc>
        <w:tc>
          <w:tcPr>
            <w:tcW w:w="3430" w:type="dxa"/>
            <w:vAlign w:val="center"/>
          </w:tcPr>
          <w:p>
            <w:pPr>
              <w:pStyle w:val="19"/>
            </w:pPr>
            <w:r>
              <w:t>在年底前完成</w:t>
            </w:r>
          </w:p>
        </w:tc>
        <w:tc>
          <w:tcPr>
            <w:tcW w:w="2551" w:type="dxa"/>
            <w:vAlign w:val="center"/>
          </w:tcPr>
          <w:p>
            <w:pPr>
              <w:pStyle w:val="19"/>
            </w:pPr>
            <w:r>
              <w:t>在年底前完成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经费预算</w:t>
            </w:r>
          </w:p>
        </w:tc>
        <w:tc>
          <w:tcPr>
            <w:tcW w:w="3430" w:type="dxa"/>
            <w:vAlign w:val="center"/>
          </w:tcPr>
          <w:p>
            <w:pPr>
              <w:pStyle w:val="19"/>
            </w:pPr>
            <w:r>
              <w:t>按项目预算执行</w:t>
            </w:r>
          </w:p>
        </w:tc>
        <w:tc>
          <w:tcPr>
            <w:tcW w:w="2551" w:type="dxa"/>
            <w:vAlign w:val="center"/>
          </w:tcPr>
          <w:p>
            <w:pPr>
              <w:pStyle w:val="19"/>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提升服务社会能力</w:t>
            </w:r>
          </w:p>
        </w:tc>
        <w:tc>
          <w:tcPr>
            <w:tcW w:w="3430" w:type="dxa"/>
            <w:vAlign w:val="center"/>
          </w:tcPr>
          <w:p>
            <w:pPr>
              <w:pStyle w:val="19"/>
            </w:pPr>
            <w:r>
              <w:t>为相关科研单位提供资料查询服务</w:t>
            </w:r>
          </w:p>
        </w:tc>
        <w:tc>
          <w:tcPr>
            <w:tcW w:w="2551" w:type="dxa"/>
            <w:vAlign w:val="center"/>
          </w:tcPr>
          <w:p>
            <w:pPr>
              <w:pStyle w:val="19"/>
            </w:pPr>
            <w:r>
              <w:t>记录天津市科学技术事业的发展，为相关科研事业单位提供资料查询服务。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w:t>
            </w:r>
          </w:p>
        </w:tc>
        <w:tc>
          <w:tcPr>
            <w:tcW w:w="3430" w:type="dxa"/>
            <w:vAlign w:val="center"/>
          </w:tcPr>
          <w:p>
            <w:pPr>
              <w:pStyle w:val="19"/>
            </w:pPr>
            <w:r>
              <w:t>服务对象满意度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5" w:name="_Toc157674479"/>
      <w:r>
        <w:rPr>
          <w:rFonts w:hint="eastAsia" w:ascii="方正仿宋_GBK" w:hAnsi="方正仿宋_GBK" w:eastAsia="方正仿宋_GBK" w:cs="方正仿宋_GBK"/>
          <w:sz w:val="28"/>
          <w:lang w:val="en-US" w:eastAsia="zh-CN"/>
        </w:rPr>
        <w:t>16</w:t>
      </w:r>
      <w:r>
        <w:rPr>
          <w:rFonts w:ascii="方正仿宋_GBK" w:hAnsi="方正仿宋_GBK" w:eastAsia="方正仿宋_GBK" w:cs="方正仿宋_GBK"/>
          <w:sz w:val="28"/>
        </w:rPr>
        <w:t>.天津市高层次创新创业人才培养工作绩效目标表</w:t>
      </w:r>
      <w:bookmarkEnd w:id="15"/>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天津市高层次创新创业人才培养工作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25.00</w:t>
            </w:r>
          </w:p>
        </w:tc>
        <w:tc>
          <w:tcPr>
            <w:tcW w:w="1587" w:type="dxa"/>
            <w:vAlign w:val="center"/>
          </w:tcPr>
          <w:p>
            <w:pPr>
              <w:pStyle w:val="20"/>
            </w:pPr>
            <w:r>
              <w:t>其中：财政    资金</w:t>
            </w:r>
          </w:p>
        </w:tc>
        <w:tc>
          <w:tcPr>
            <w:tcW w:w="1843" w:type="dxa"/>
            <w:vAlign w:val="center"/>
          </w:tcPr>
          <w:p>
            <w:pPr>
              <w:pStyle w:val="19"/>
            </w:pPr>
            <w:r>
              <w:t>25.00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按照相关文件要求，开展领军、拔尖人才申报受理推荐工作，遴选一批科技人才给予支持和培养；开展天津市特支计划高层次创新创业团队日常管理及服务工作，跟踪高层次创新创业团队需求提供咨询服务，提高培养经费使用效率；开展新型企业家未结项项目跟踪清理工作，开展科技人才培养交流活动，开展科技人才调研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开展国家特支计划科技领军人才、青年拔尖人才申报受理推荐工作，遴选一批科技人才给予支持和培养；开展天津市特支计划高层次创新创业团队、新型企业家培养工程未结项项目跟踪清理工作；开展高层次科技人才创新创业能力培训等科技人才培养交流活动，进一步提高科技人才创新创业能力水平；开展科技人才调研服务工作等，了解科技人才发展需求；开展顶尖科学家工作室调研服务等，了解顶尖科学家创新实践需求。</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受理人才计划项目数量</w:t>
            </w:r>
          </w:p>
        </w:tc>
        <w:tc>
          <w:tcPr>
            <w:tcW w:w="3430" w:type="dxa"/>
            <w:vAlign w:val="center"/>
          </w:tcPr>
          <w:p>
            <w:pPr>
              <w:pStyle w:val="19"/>
            </w:pPr>
            <w:r>
              <w:t>受理人才计划项目数量</w:t>
            </w:r>
          </w:p>
        </w:tc>
        <w:tc>
          <w:tcPr>
            <w:tcW w:w="2551" w:type="dxa"/>
            <w:vAlign w:val="center"/>
          </w:tcPr>
          <w:p>
            <w:pPr>
              <w:pStyle w:val="19"/>
            </w:pPr>
            <w:r>
              <w:t>≥200项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项目管理覆盖率</w:t>
            </w:r>
          </w:p>
        </w:tc>
        <w:tc>
          <w:tcPr>
            <w:tcW w:w="3430" w:type="dxa"/>
            <w:vAlign w:val="center"/>
          </w:tcPr>
          <w:p>
            <w:pPr>
              <w:pStyle w:val="19"/>
            </w:pPr>
            <w:r>
              <w:t>项目管理覆盖率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于2024年12月31日前完成工作</w:t>
            </w:r>
          </w:p>
        </w:tc>
        <w:tc>
          <w:tcPr>
            <w:tcW w:w="3430" w:type="dxa"/>
            <w:vAlign w:val="center"/>
          </w:tcPr>
          <w:p>
            <w:pPr>
              <w:pStyle w:val="19"/>
            </w:pPr>
            <w:r>
              <w:t>于2024年12月31日前完成工作</w:t>
            </w:r>
          </w:p>
        </w:tc>
        <w:tc>
          <w:tcPr>
            <w:tcW w:w="2551" w:type="dxa"/>
            <w:vAlign w:val="center"/>
          </w:tcPr>
          <w:p>
            <w:pPr>
              <w:pStyle w:val="19"/>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低于年初预算</w:t>
            </w:r>
          </w:p>
        </w:tc>
        <w:tc>
          <w:tcPr>
            <w:tcW w:w="3430" w:type="dxa"/>
            <w:vAlign w:val="center"/>
          </w:tcPr>
          <w:p>
            <w:pPr>
              <w:pStyle w:val="19"/>
            </w:pPr>
            <w:r>
              <w:t>低于年初预算</w:t>
            </w:r>
          </w:p>
        </w:tc>
        <w:tc>
          <w:tcPr>
            <w:tcW w:w="2551" w:type="dxa"/>
            <w:vAlign w:val="center"/>
          </w:tcPr>
          <w:p>
            <w:pPr>
              <w:pStyle w:val="19"/>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向国家相关人才计划推荐我市优秀人才</w:t>
            </w:r>
          </w:p>
        </w:tc>
        <w:tc>
          <w:tcPr>
            <w:tcW w:w="3430" w:type="dxa"/>
            <w:vAlign w:val="center"/>
          </w:tcPr>
          <w:p>
            <w:pPr>
              <w:pStyle w:val="19"/>
            </w:pPr>
            <w:r>
              <w:t>向国家相关人才计划推荐我市优秀人才</w:t>
            </w:r>
          </w:p>
        </w:tc>
        <w:tc>
          <w:tcPr>
            <w:tcW w:w="2551" w:type="dxa"/>
            <w:vAlign w:val="center"/>
          </w:tcPr>
          <w:p>
            <w:pPr>
              <w:pStyle w:val="19"/>
            </w:pPr>
            <w:r>
              <w:t>≥50人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向服务对象发放调查问卷的满意度</w:t>
            </w:r>
          </w:p>
        </w:tc>
        <w:tc>
          <w:tcPr>
            <w:tcW w:w="3430" w:type="dxa"/>
            <w:vAlign w:val="center"/>
          </w:tcPr>
          <w:p>
            <w:pPr>
              <w:pStyle w:val="19"/>
            </w:pPr>
            <w:r>
              <w:t>向服务对象发放调查问卷的满意度</w:t>
            </w:r>
          </w:p>
        </w:tc>
        <w:tc>
          <w:tcPr>
            <w:tcW w:w="2551" w:type="dxa"/>
            <w:vAlign w:val="center"/>
          </w:tcPr>
          <w:p>
            <w:pPr>
              <w:pStyle w:val="19"/>
            </w:pPr>
            <w:r>
              <w:t>≥90%</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pPr>
      <w:bookmarkStart w:id="16" w:name="_Toc157674480"/>
      <w:r>
        <w:rPr>
          <w:rFonts w:hint="eastAsia" w:ascii="方正仿宋_GBK" w:hAnsi="方正仿宋_GBK" w:eastAsia="方正仿宋_GBK" w:cs="方正仿宋_GBK"/>
          <w:sz w:val="28"/>
          <w:lang w:val="en-US" w:eastAsia="zh-CN"/>
        </w:rPr>
        <w:t>17</w:t>
      </w:r>
      <w:r>
        <w:rPr>
          <w:rFonts w:ascii="方正仿宋_GBK" w:hAnsi="方正仿宋_GBK" w:eastAsia="方正仿宋_GBK" w:cs="方正仿宋_GBK"/>
          <w:sz w:val="28"/>
        </w:rPr>
        <w:t>.综合科技统计调查及重点科技创新指标跟踪监测工作经费绩效目标表</w:t>
      </w:r>
      <w:bookmarkEnd w:id="16"/>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331202天津市科学技术发展战略研究院</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综合科技统计调查及重点科技创新指标跟踪监测工作经费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45.00</w:t>
            </w:r>
          </w:p>
        </w:tc>
        <w:tc>
          <w:tcPr>
            <w:tcW w:w="1587" w:type="dxa"/>
            <w:vAlign w:val="center"/>
          </w:tcPr>
          <w:p>
            <w:pPr>
              <w:pStyle w:val="20"/>
            </w:pPr>
            <w:r>
              <w:t>其中：财政    资金</w:t>
            </w:r>
          </w:p>
        </w:tc>
        <w:tc>
          <w:tcPr>
            <w:tcW w:w="1843" w:type="dxa"/>
            <w:vAlign w:val="center"/>
          </w:tcPr>
          <w:p>
            <w:pPr>
              <w:pStyle w:val="19"/>
            </w:pPr>
            <w:r>
              <w:t>45.00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按照国家科技统计调查制度要求组织开展我市2023年度科技统计调查工作。完成统计调查工作布置、培训、问题答疑、多轮审核催报和数据审核，确保统计调查数据的准确性、及时性和有效性，通过科技部数据验收评估。</w:t>
            </w:r>
          </w:p>
          <w:p>
            <w:pPr>
              <w:pStyle w:val="19"/>
            </w:pPr>
            <w:r>
              <w:t>组织开展系列统计调研和服务，全面掌握我市科技创新和R&amp;D投入情况，动态跟踪监测R&amp;D/GDP规划目标实施情况和进展。依据统计调查数据，编辑制作科技统计年鉴、科技统计数据册等统计资料，为各级科技管理部门和社会公众提供数据支撑。依据统计调查数据形成系列分析报告，深入挖掘数据要素价值，准确把握我市科技创新工作成效、存在不足及发展潜力，为科技管理部门提供数据支撑和决策参考，助推高质量发展。</w:t>
            </w:r>
          </w:p>
          <w:p>
            <w:pPr>
              <w:pStyle w:val="19"/>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1.1.开展我市科学研究和技术服务业企事业单位、国家级科技计划项目跟踪和地方财政科学技术支出情况及用于研发活动情况三项科技统计调查工作，通过科技部数据验收评估。2.组织开展系列科技统计调研和服务。3.形成《2023天津科技统计年鉴》等统计资料。4.形成系列决策咨询报告，为科技管理部门提供数据支撑和决策参考。</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统计单位调查数</w:t>
            </w:r>
          </w:p>
        </w:tc>
        <w:tc>
          <w:tcPr>
            <w:tcW w:w="3430" w:type="dxa"/>
            <w:vAlign w:val="center"/>
          </w:tcPr>
          <w:p>
            <w:pPr>
              <w:pStyle w:val="19"/>
            </w:pPr>
            <w:r>
              <w:t>统计调查单位预计超过200家</w:t>
            </w:r>
          </w:p>
        </w:tc>
        <w:tc>
          <w:tcPr>
            <w:tcW w:w="2551" w:type="dxa"/>
            <w:vAlign w:val="center"/>
          </w:tcPr>
          <w:p>
            <w:pPr>
              <w:pStyle w:val="19"/>
            </w:pPr>
            <w:r>
              <w:t>≥200家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形成统计资料</w:t>
            </w:r>
          </w:p>
        </w:tc>
        <w:tc>
          <w:tcPr>
            <w:tcW w:w="3430" w:type="dxa"/>
            <w:vAlign w:val="center"/>
          </w:tcPr>
          <w:p>
            <w:pPr>
              <w:pStyle w:val="19"/>
            </w:pPr>
            <w:r>
              <w:t>形成统计资料超过2项</w:t>
            </w:r>
          </w:p>
        </w:tc>
        <w:tc>
          <w:tcPr>
            <w:tcW w:w="2551" w:type="dxa"/>
            <w:vAlign w:val="center"/>
          </w:tcPr>
          <w:p>
            <w:pPr>
              <w:pStyle w:val="19"/>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形成决策咨询报告</w:t>
            </w:r>
          </w:p>
        </w:tc>
        <w:tc>
          <w:tcPr>
            <w:tcW w:w="3430" w:type="dxa"/>
            <w:vAlign w:val="center"/>
          </w:tcPr>
          <w:p>
            <w:pPr>
              <w:pStyle w:val="19"/>
            </w:pPr>
            <w:r>
              <w:t>形成决策咨询报告超过2项</w:t>
            </w:r>
          </w:p>
        </w:tc>
        <w:tc>
          <w:tcPr>
            <w:tcW w:w="2551" w:type="dxa"/>
            <w:vAlign w:val="center"/>
          </w:tcPr>
          <w:p>
            <w:pPr>
              <w:pStyle w:val="19"/>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报表验收通过率</w:t>
            </w:r>
          </w:p>
        </w:tc>
        <w:tc>
          <w:tcPr>
            <w:tcW w:w="3430" w:type="dxa"/>
            <w:vAlign w:val="center"/>
          </w:tcPr>
          <w:p>
            <w:pPr>
              <w:pStyle w:val="19"/>
            </w:pPr>
            <w:r>
              <w:t>报表验收通过率</w:t>
            </w:r>
          </w:p>
        </w:tc>
        <w:tc>
          <w:tcPr>
            <w:tcW w:w="2551" w:type="dxa"/>
            <w:vAlign w:val="center"/>
          </w:tcPr>
          <w:p>
            <w:pPr>
              <w:pStyle w:val="19"/>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按时完成全部工作</w:t>
            </w:r>
          </w:p>
        </w:tc>
        <w:tc>
          <w:tcPr>
            <w:tcW w:w="3430" w:type="dxa"/>
            <w:vAlign w:val="center"/>
          </w:tcPr>
          <w:p>
            <w:pPr>
              <w:pStyle w:val="19"/>
            </w:pPr>
            <w:r>
              <w:t>按时完成全部工作</w:t>
            </w:r>
          </w:p>
        </w:tc>
        <w:tc>
          <w:tcPr>
            <w:tcW w:w="2551" w:type="dxa"/>
            <w:vAlign w:val="center"/>
          </w:tcPr>
          <w:p>
            <w:pPr>
              <w:pStyle w:val="19"/>
            </w:pPr>
            <w:r>
              <w:t>于2024年12月31日前完成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控制成本在预算范围内</w:t>
            </w:r>
          </w:p>
        </w:tc>
        <w:tc>
          <w:tcPr>
            <w:tcW w:w="3430" w:type="dxa"/>
            <w:vAlign w:val="center"/>
          </w:tcPr>
          <w:p>
            <w:pPr>
              <w:pStyle w:val="19"/>
            </w:pPr>
            <w:r>
              <w:t>控制成本在预算范围内</w:t>
            </w:r>
          </w:p>
        </w:tc>
        <w:tc>
          <w:tcPr>
            <w:tcW w:w="2551" w:type="dxa"/>
            <w:vAlign w:val="center"/>
          </w:tcPr>
          <w:p>
            <w:pPr>
              <w:pStyle w:val="19"/>
            </w:pPr>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培训和交流次数</w:t>
            </w:r>
          </w:p>
        </w:tc>
        <w:tc>
          <w:tcPr>
            <w:tcW w:w="3430" w:type="dxa"/>
            <w:vAlign w:val="center"/>
          </w:tcPr>
          <w:p>
            <w:pPr>
              <w:pStyle w:val="19"/>
            </w:pPr>
            <w:r>
              <w:t>通过开展培训、调研交流学习等形式，提高我市统计调查数据质量</w:t>
            </w:r>
          </w:p>
        </w:tc>
        <w:tc>
          <w:tcPr>
            <w:tcW w:w="2551" w:type="dxa"/>
            <w:vAlign w:val="center"/>
          </w:tcPr>
          <w:p>
            <w:pPr>
              <w:pStyle w:val="19"/>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完成服务对象需求</w:t>
            </w:r>
          </w:p>
        </w:tc>
        <w:tc>
          <w:tcPr>
            <w:tcW w:w="3430" w:type="dxa"/>
            <w:vAlign w:val="center"/>
          </w:tcPr>
          <w:p>
            <w:pPr>
              <w:pStyle w:val="19"/>
            </w:pPr>
            <w:r>
              <w:t>服务对象满意度</w:t>
            </w:r>
          </w:p>
        </w:tc>
        <w:tc>
          <w:tcPr>
            <w:tcW w:w="2551" w:type="dxa"/>
            <w:vAlign w:val="center"/>
          </w:tcPr>
          <w:p>
            <w:pPr>
              <w:pStyle w:val="19"/>
            </w:pPr>
            <w:r>
              <w:t>≥95%</w:t>
            </w:r>
          </w:p>
        </w:tc>
      </w:tr>
    </w:tbl>
    <w:p>
      <w:pPr>
        <w:sectPr>
          <w:pgSz w:w="11900" w:h="16840"/>
          <w:pgMar w:top="1984" w:right="1304" w:bottom="1134" w:left="1304" w:header="720" w:footer="720" w:gutter="0"/>
          <w:cols w:space="720" w:num="1"/>
        </w:sectPr>
      </w:pPr>
    </w:p>
    <w:p>
      <w:pPr>
        <w:jc w:val="center"/>
      </w:pPr>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方正仿宋_GBK">
    <w:panose1 w:val="02000000000000000000"/>
    <w:charset w:val="86"/>
    <w:family w:val="roman"/>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2F"/>
    <w:rsid w:val="00075378"/>
    <w:rsid w:val="002726B2"/>
    <w:rsid w:val="002B1F2F"/>
    <w:rsid w:val="004D7A6C"/>
    <w:rsid w:val="00B23122"/>
    <w:rsid w:val="00BF39CA"/>
    <w:rsid w:val="00C608D3"/>
    <w:rsid w:val="7E6D1B02"/>
    <w:rsid w:val="A7AF2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6"/>
    <w:unhideWhenUsed/>
    <w:qFormat/>
    <w:uiPriority w:val="99"/>
    <w:pPr>
      <w:tabs>
        <w:tab w:val="center" w:pos="4153"/>
        <w:tab w:val="right" w:pos="8306"/>
      </w:tabs>
      <w:snapToGrid w:val="0"/>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before="120"/>
    </w:pPr>
    <w:rPr>
      <w:rFonts w:eastAsia="方正仿宋_GBK"/>
      <w:color w:val="000000"/>
      <w:sz w:val="28"/>
    </w:rPr>
  </w:style>
  <w:style w:type="paragraph" w:styleId="8">
    <w:name w:val="toc 4"/>
    <w:basedOn w:val="1"/>
    <w:next w:val="1"/>
    <w:qFormat/>
    <w:uiPriority w:val="39"/>
    <w:pPr>
      <w:ind w:left="720"/>
    </w:pPr>
  </w:style>
  <w:style w:type="paragraph" w:styleId="9">
    <w:name w:val="toc 2"/>
    <w:basedOn w:val="1"/>
    <w:next w:val="1"/>
    <w:qFormat/>
    <w:uiPriority w:val="0"/>
    <w:pPr>
      <w:ind w:left="240"/>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插入文本样式-插入总体目标文件"/>
    <w:basedOn w:val="1"/>
    <w:qFormat/>
    <w:uiPriority w:val="0"/>
    <w:pPr>
      <w:spacing w:line="500" w:lineRule="exact"/>
      <w:ind w:firstLine="560"/>
    </w:pPr>
    <w:rPr>
      <w:rFonts w:eastAsia="方正仿宋_GBK"/>
      <w:sz w:val="28"/>
    </w:rPr>
  </w:style>
  <w:style w:type="paragraph" w:customStyle="1" w:styleId="15">
    <w:name w:val="插入文本样式-插入职责分类绩效目标文件"/>
    <w:basedOn w:val="1"/>
    <w:qFormat/>
    <w:uiPriority w:val="0"/>
    <w:pPr>
      <w:spacing w:line="500" w:lineRule="exact"/>
      <w:ind w:firstLine="560"/>
    </w:pPr>
    <w:rPr>
      <w:rFonts w:eastAsia="方正仿宋_GBK"/>
      <w:sz w:val="28"/>
    </w:rPr>
  </w:style>
  <w:style w:type="paragraph" w:customStyle="1" w:styleId="1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1"/>
    <w:basedOn w:val="1"/>
    <w:qFormat/>
    <w:uiPriority w:val="0"/>
    <w:pPr>
      <w:jc w:val="center"/>
    </w:pPr>
    <w:rPr>
      <w:rFonts w:ascii="方正书宋_GBK" w:hAnsi="方正书宋_GBK" w:eastAsia="方正书宋_GBK" w:cs="方正书宋_GBK"/>
      <w:b/>
      <w:sz w:val="21"/>
    </w:rPr>
  </w:style>
  <w:style w:type="paragraph" w:customStyle="1" w:styleId="21">
    <w:name w:val="单元格样式3"/>
    <w:basedOn w:val="1"/>
    <w:qFormat/>
    <w:uiPriority w:val="0"/>
    <w:pPr>
      <w:jc w:val="center"/>
    </w:pPr>
    <w:rPr>
      <w:rFonts w:ascii="方正书宋_GBK" w:hAnsi="方正书宋_GBK" w:eastAsia="方正书宋_GBK" w:cs="方正书宋_GBK"/>
      <w:sz w:val="21"/>
    </w:rPr>
  </w:style>
  <w:style w:type="character" w:customStyle="1" w:styleId="22">
    <w:name w:val="标题 3 字符"/>
    <w:basedOn w:val="12"/>
    <w:link w:val="4"/>
    <w:semiHidden/>
    <w:qFormat/>
    <w:uiPriority w:val="9"/>
    <w:rPr>
      <w:rFonts w:eastAsia="Times New Roman"/>
      <w:b/>
      <w:bCs/>
      <w:sz w:val="32"/>
      <w:szCs w:val="32"/>
      <w:lang w:eastAsia="uk-UA"/>
    </w:rPr>
  </w:style>
  <w:style w:type="character" w:customStyle="1" w:styleId="23">
    <w:name w:val="标题 2 字符"/>
    <w:basedOn w:val="12"/>
    <w:link w:val="3"/>
    <w:semiHidden/>
    <w:qFormat/>
    <w:uiPriority w:val="9"/>
    <w:rPr>
      <w:rFonts w:asciiTheme="majorHAnsi" w:hAnsiTheme="majorHAnsi" w:eastAsiaTheme="majorEastAsia" w:cstheme="majorBidi"/>
      <w:b/>
      <w:bCs/>
      <w:sz w:val="32"/>
      <w:szCs w:val="32"/>
      <w:lang w:eastAsia="uk-UA"/>
    </w:rPr>
  </w:style>
  <w:style w:type="character" w:customStyle="1" w:styleId="24">
    <w:name w:val="标题 1 字符"/>
    <w:basedOn w:val="12"/>
    <w:link w:val="2"/>
    <w:qFormat/>
    <w:uiPriority w:val="9"/>
    <w:rPr>
      <w:rFonts w:eastAsia="Times New Roman"/>
      <w:b/>
      <w:bCs/>
      <w:kern w:val="44"/>
      <w:sz w:val="44"/>
      <w:szCs w:val="44"/>
      <w:lang w:eastAsia="uk-UA"/>
    </w:rPr>
  </w:style>
  <w:style w:type="character" w:customStyle="1" w:styleId="25">
    <w:name w:val="页眉 字符"/>
    <w:basedOn w:val="12"/>
    <w:link w:val="6"/>
    <w:qFormat/>
    <w:uiPriority w:val="99"/>
    <w:rPr>
      <w:rFonts w:eastAsia="Times New Roman"/>
      <w:sz w:val="18"/>
      <w:szCs w:val="18"/>
      <w:lang w:eastAsia="uk-UA"/>
    </w:rPr>
  </w:style>
  <w:style w:type="character" w:customStyle="1" w:styleId="26">
    <w:name w:val="页脚 字符"/>
    <w:basedOn w:val="12"/>
    <w:link w:val="5"/>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120</Pages>
  <Words>9989</Words>
  <Characters>56942</Characters>
  <Lines>474</Lines>
  <Paragraphs>133</Paragraphs>
  <TotalTime>7</TotalTime>
  <ScaleCrop>false</ScaleCrop>
  <LinksUpToDate>false</LinksUpToDate>
  <CharactersWithSpaces>66798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2024-02-01T10:14:00Z</dcterms:created>
  <dc:creator>greatwall</dc:creator>
  <cp:lastModifiedBy>greatwall</cp:lastModifiedBy>
  <dcterms:modified xsi:type="dcterms:W3CDTF">2024-04-09T16:21:30Z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B419FB957F6C591F8AFA1466DC67C023</vt:lpwstr>
  </property>
</Properties>
</file>